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3CFE43E" w14:textId="77777777" w:rsidR="00B300E3" w:rsidRDefault="00B300E3" w:rsidP="00B300E3">
      <w:pPr>
        <w:jc w:val="center"/>
        <w:rPr>
          <w:b/>
          <w:sz w:val="96"/>
        </w:rPr>
      </w:pPr>
    </w:p>
    <w:p w14:paraId="0C6BAB3D" w14:textId="58F392B5" w:rsidR="00B300E3" w:rsidRDefault="00B300E3" w:rsidP="00B300E3">
      <w:pPr>
        <w:jc w:val="center"/>
        <w:rPr>
          <w:b/>
          <w:sz w:val="96"/>
        </w:rPr>
      </w:pPr>
      <w:r>
        <w:rPr>
          <w:b/>
          <w:sz w:val="96"/>
        </w:rPr>
        <w:t>Programme 3</w:t>
      </w:r>
    </w:p>
    <w:p w14:paraId="13501BDF" w14:textId="77777777" w:rsidR="00B300E3" w:rsidRPr="00B300E3" w:rsidRDefault="00B300E3" w:rsidP="00B300E3">
      <w:pPr>
        <w:jc w:val="center"/>
        <w:rPr>
          <w:b/>
          <w:sz w:val="96"/>
        </w:rPr>
      </w:pPr>
    </w:p>
    <w:p w14:paraId="5B871254" w14:textId="64D33D1A" w:rsidR="00B300E3" w:rsidRDefault="00B300E3" w:rsidP="00B300E3">
      <w:pPr>
        <w:jc w:val="center"/>
        <w:rPr>
          <w:b/>
          <w:sz w:val="144"/>
        </w:rPr>
      </w:pPr>
      <w:r>
        <w:rPr>
          <w:b/>
          <w:sz w:val="144"/>
        </w:rPr>
        <w:t>Arriver à l’école</w:t>
      </w:r>
    </w:p>
    <w:p w14:paraId="16DBF998" w14:textId="26D73EAC" w:rsidR="00950CCB" w:rsidRDefault="00950CCB" w:rsidP="00950CCB"/>
    <w:p w14:paraId="2A8C164A" w14:textId="6753AD28" w:rsidR="00950CCB" w:rsidRDefault="00950CCB" w:rsidP="00950CCB"/>
    <w:p w14:paraId="1026B39F" w14:textId="6623708A" w:rsidR="00F84C9B" w:rsidRDefault="00F84C9B" w:rsidP="00950CCB"/>
    <w:p w14:paraId="78A142C2" w14:textId="04069A53" w:rsidR="0048716B" w:rsidRDefault="0048716B" w:rsidP="00950CCB"/>
    <w:p w14:paraId="0C5B1974" w14:textId="77777777" w:rsidR="0048716B" w:rsidRDefault="0048716B" w:rsidP="00950CCB"/>
    <w:p w14:paraId="76810F27" w14:textId="77777777" w:rsidR="00F84C9B" w:rsidRDefault="00F84C9B" w:rsidP="00950CCB"/>
    <w:p w14:paraId="7196F47E" w14:textId="642A2352" w:rsidR="00950CCB" w:rsidRPr="00B300E3" w:rsidRDefault="00611244" w:rsidP="00430D06">
      <w:pPr>
        <w:jc w:val="center"/>
      </w:pPr>
      <w:r>
        <w:rPr>
          <w:noProof/>
          <w:lang w:val="en-GB" w:eastAsia="en-GB"/>
        </w:rPr>
        <w:drawing>
          <wp:inline distT="0" distB="0" distL="0" distR="0" wp14:anchorId="3F99F587" wp14:editId="106D241F">
            <wp:extent cx="5437893" cy="3016332"/>
            <wp:effectExtent l="133350" t="76200" r="86995" b="12700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7311" t="6105" r="7611" b="10004"/>
                    <a:stretch/>
                  </pic:blipFill>
                  <pic:spPr bwMode="auto">
                    <a:xfrm>
                      <a:off x="0" y="0"/>
                      <a:ext cx="5441706" cy="3018447"/>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a:extLst>
                      <a:ext uri="{53640926-AAD7-44D8-BBD7-CCE9431645EC}">
                        <a14:shadowObscured xmlns:a14="http://schemas.microsoft.com/office/drawing/2010/main"/>
                      </a:ext>
                    </a:extLst>
                  </pic:spPr>
                </pic:pic>
              </a:graphicData>
            </a:graphic>
          </wp:inline>
        </w:drawing>
      </w:r>
    </w:p>
    <w:p w14:paraId="2EE4DFE7" w14:textId="69201533" w:rsidR="00950CCB" w:rsidRDefault="00B300E3" w:rsidP="00B300E3">
      <w:r>
        <w:br w:type="page"/>
      </w:r>
    </w:p>
    <w:p w14:paraId="78CBAB9D" w14:textId="659AC761" w:rsidR="006D18F6" w:rsidRPr="00F84C9B" w:rsidRDefault="006D18F6" w:rsidP="00F84C9B">
      <w:pPr>
        <w:pStyle w:val="Heading1"/>
      </w:pPr>
      <w:r>
        <w:lastRenderedPageBreak/>
        <w:t>Programme 3</w:t>
      </w:r>
      <w:r w:rsidR="00536129">
        <w:t> :</w:t>
      </w:r>
      <w:r>
        <w:t xml:space="preserve"> Arriver à l’école</w:t>
      </w:r>
    </w:p>
    <w:p w14:paraId="2B797BE9" w14:textId="77777777" w:rsidR="00626943" w:rsidRDefault="00626943"/>
    <w:p w14:paraId="6E9355BC" w14:textId="20B6165C" w:rsidR="006D18F6" w:rsidRPr="00F84C9B" w:rsidRDefault="006D18F6" w:rsidP="00F84C9B">
      <w:pPr>
        <w:pStyle w:val="Heading2"/>
      </w:pPr>
      <w:r>
        <w:t xml:space="preserve">Points </w:t>
      </w:r>
      <w:r w:rsidR="00170CF0">
        <w:t xml:space="preserve">clés </w:t>
      </w:r>
      <w:r>
        <w:t>à parcourir pendant cette séance</w:t>
      </w:r>
    </w:p>
    <w:p w14:paraId="254D0110" w14:textId="77777777" w:rsidR="00BC0F6D" w:rsidRDefault="00BC0F6D" w:rsidP="00BC0F6D"/>
    <w:p w14:paraId="162E8EB8" w14:textId="2E344DBA" w:rsidR="0062499F" w:rsidRDefault="0062499F" w:rsidP="00BC0F6D">
      <w:r>
        <w:t xml:space="preserve">Que vous meniez une séance de formation sur une journée complète ou juste une brève discussion, essayez d’inclure ces points </w:t>
      </w:r>
      <w:r w:rsidR="00170CF0">
        <w:t xml:space="preserve">clés </w:t>
      </w:r>
      <w:r>
        <w:t>:</w:t>
      </w:r>
    </w:p>
    <w:p w14:paraId="1325DC66" w14:textId="77777777" w:rsidR="00C8739F" w:rsidRDefault="00C8739F" w:rsidP="00BC0F6D"/>
    <w:p w14:paraId="2E84E755" w14:textId="10342BA9" w:rsidR="00C8739F" w:rsidRDefault="00F84C9B" w:rsidP="009D5965">
      <w:pPr>
        <w:pStyle w:val="ListParagraph"/>
        <w:numPr>
          <w:ilvl w:val="0"/>
          <w:numId w:val="19"/>
        </w:numPr>
        <w:spacing w:after="120"/>
        <w:ind w:left="357" w:hanging="357"/>
        <w:contextualSpacing w:val="0"/>
      </w:pPr>
      <w:r>
        <w:t xml:space="preserve">L’arrivée à l’école est très importante. Elle peut déterminer si les enfants débutent bien leur journée d’école - s’ils se sentent bienvenus ou non </w:t>
      </w:r>
      <w:r w:rsidR="00170CF0">
        <w:t>–</w:t>
      </w:r>
      <w:r>
        <w:t xml:space="preserve"> </w:t>
      </w:r>
      <w:r w:rsidR="00170CF0">
        <w:t xml:space="preserve">ce </w:t>
      </w:r>
      <w:r>
        <w:t>qui peut influencer leur participation tout au long de la journée. Elle peut même influencer leur retour à l’école.</w:t>
      </w:r>
    </w:p>
    <w:p w14:paraId="3BAB7D26" w14:textId="2A3DCB11" w:rsidR="00C8739F" w:rsidRDefault="00C8739F" w:rsidP="009D5965">
      <w:pPr>
        <w:pStyle w:val="ListParagraph"/>
        <w:numPr>
          <w:ilvl w:val="0"/>
          <w:numId w:val="19"/>
        </w:numPr>
        <w:spacing w:after="120"/>
        <w:ind w:left="357" w:hanging="357"/>
        <w:contextualSpacing w:val="0"/>
      </w:pPr>
      <w:r>
        <w:t>Certains enfants peuvent trouver l’arrivée à l’école très stressante, déstabilisante et pénible.</w:t>
      </w:r>
    </w:p>
    <w:p w14:paraId="3CECE968" w14:textId="761B66EA" w:rsidR="00C8739F" w:rsidRDefault="00C8739F" w:rsidP="009D5965">
      <w:pPr>
        <w:pStyle w:val="ListParagraph"/>
        <w:numPr>
          <w:ilvl w:val="0"/>
          <w:numId w:val="19"/>
        </w:numPr>
        <w:spacing w:after="120"/>
        <w:ind w:left="357" w:hanging="357"/>
        <w:contextualSpacing w:val="0"/>
      </w:pPr>
      <w:r>
        <w:t>Vous pouvez faire de nombreuses choses simples et peu chères pour rendre l’école plus accueillante et pour aider les enfants à s’orienter dans l’école plus facilement.</w:t>
      </w:r>
    </w:p>
    <w:p w14:paraId="67C30303" w14:textId="58877918" w:rsidR="00AE0610" w:rsidRDefault="00AE0610" w:rsidP="004C261E">
      <w:pPr>
        <w:pStyle w:val="ListParagraph"/>
        <w:numPr>
          <w:ilvl w:val="0"/>
          <w:numId w:val="19"/>
        </w:numPr>
      </w:pPr>
      <w:r>
        <w:t xml:space="preserve">Nous pouvons changer les attitudes, l’environnement, nos pratiques et notre comportement, et les ressources que nous utilisons. Nous pouvons même effectuer </w:t>
      </w:r>
      <w:r w:rsidR="00536129">
        <w:t>des changements</w:t>
      </w:r>
      <w:r>
        <w:t xml:space="preserve"> des politiques de l’école, pour s’assurer que notre école est plus accueillante et inclusive.</w:t>
      </w:r>
    </w:p>
    <w:p w14:paraId="603D7B43" w14:textId="0345FC61" w:rsidR="000C71A8" w:rsidRDefault="000C71A8" w:rsidP="000C71A8"/>
    <w:p w14:paraId="2EEFBD54" w14:textId="251D967E" w:rsidR="000C71A8" w:rsidRDefault="000C71A8" w:rsidP="000C71A8">
      <w:r>
        <w:rPr>
          <w:noProof/>
          <w:lang w:val="en-GB" w:eastAsia="en-GB"/>
        </w:rPr>
        <mc:AlternateContent>
          <mc:Choice Requires="wps">
            <w:drawing>
              <wp:anchor distT="0" distB="0" distL="114300" distR="114300" simplePos="0" relativeHeight="251665408" behindDoc="0" locked="0" layoutInCell="1" allowOverlap="1" wp14:anchorId="7B2327B4" wp14:editId="32D2A0FA">
                <wp:simplePos x="0" y="0"/>
                <wp:positionH relativeFrom="column">
                  <wp:posOffset>19050</wp:posOffset>
                </wp:positionH>
                <wp:positionV relativeFrom="paragraph">
                  <wp:posOffset>47625</wp:posOffset>
                </wp:positionV>
                <wp:extent cx="5724525" cy="800100"/>
                <wp:effectExtent l="0" t="0" r="9525" b="0"/>
                <wp:wrapNone/>
                <wp:docPr id="6" name="Rectangle: Rounded Corners 6"/>
                <wp:cNvGraphicFramePr/>
                <a:graphic xmlns:a="http://schemas.openxmlformats.org/drawingml/2006/main">
                  <a:graphicData uri="http://schemas.microsoft.com/office/word/2010/wordprocessingShape">
                    <wps:wsp>
                      <wps:cNvSpPr/>
                      <wps:spPr>
                        <a:xfrm>
                          <a:off x="0" y="0"/>
                          <a:ext cx="5724525" cy="800100"/>
                        </a:xfrm>
                        <a:prstGeom prst="roundRect">
                          <a:avLst/>
                        </a:prstGeom>
                        <a:solidFill>
                          <a:schemeClr val="bg1">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CB6FEF8" w14:textId="16F52E7B" w:rsidR="000C71A8" w:rsidRPr="000C71A8" w:rsidRDefault="000C71A8" w:rsidP="000C71A8">
                            <w:pPr>
                              <w:spacing w:before="240"/>
                              <w:jc w:val="center"/>
                              <w:rPr>
                                <w:b/>
                                <w:sz w:val="28"/>
                              </w:rPr>
                            </w:pPr>
                            <w:r w:rsidRPr="000C71A8">
                              <w:rPr>
                                <w:b/>
                                <w:sz w:val="28"/>
                              </w:rPr>
                              <w:t>Visionnez la vidéo puis animez votre activité préférée parmi la sélection suivante.</w:t>
                            </w:r>
                          </w:p>
                          <w:p w14:paraId="2193A621" w14:textId="77777777" w:rsidR="000C71A8" w:rsidRPr="000C71A8" w:rsidRDefault="000C71A8" w:rsidP="000C71A8">
                            <w:pPr>
                              <w:jc w:val="center"/>
                              <w:rPr>
                                <w:sz w:val="2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7B2327B4" id="Rectangle: Rounded Corners 6" o:spid="_x0000_s1026" style="position:absolute;margin-left:1.5pt;margin-top:3.75pt;width:450.75pt;height:63pt;z-index:251665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" fillcolor="#bfbfbf [2412]" stroked="f" strokeweight="1pt">
                <v:stroke joinstyle="miter"/>
                <v:textbox>
                  <w:txbxContent>
                    <w:p w14:paraId="4CB6FEF8" w14:textId="16F52E7B" w:rsidR="000C71A8" w:rsidRPr="000C71A8" w:rsidRDefault="000C71A8" w:rsidP="000C71A8">
                      <w:pPr>
                        <w:spacing w:before="240"/>
                        <w:jc w:val="center"/>
                        <w:rPr>
                          <w:b/>
                          <w:sz w:val="28"/>
                        </w:rPr>
                      </w:pPr>
                      <w:r w:rsidRPr="000C71A8">
                        <w:rPr>
                          <w:b/>
                          <w:sz w:val="28"/>
                        </w:rPr>
                        <w:t>Visionnez la vidéo puis animez votre activité préférée parmi la sélection suivante.</w:t>
                      </w:r>
                    </w:p>
                    <w:p w14:paraId="2193A621" w14:textId="77777777" w:rsidR="000C71A8" w:rsidRPr="000C71A8" w:rsidRDefault="000C71A8" w:rsidP="000C71A8">
                      <w:pPr>
                        <w:jc w:val="center"/>
                        <w:rPr>
                          <w:sz w:val="28"/>
                        </w:rPr>
                      </w:pPr>
                    </w:p>
                  </w:txbxContent>
                </v:textbox>
              </v:roundrect>
            </w:pict>
          </mc:Fallback>
        </mc:AlternateContent>
      </w:r>
    </w:p>
    <w:p w14:paraId="0DF580ED" w14:textId="77777777" w:rsidR="000C71A8" w:rsidRDefault="000C71A8" w:rsidP="000C71A8"/>
    <w:p w14:paraId="3F5767D3" w14:textId="35615AF7" w:rsidR="0062499F" w:rsidRDefault="0062499F" w:rsidP="00BC0F6D"/>
    <w:p w14:paraId="72EB9809" w14:textId="54B9865C" w:rsidR="00F84C9B" w:rsidRDefault="00F84C9B" w:rsidP="00BC0F6D"/>
    <w:p w14:paraId="6C6449D7" w14:textId="0FC6C008" w:rsidR="00F84C9B" w:rsidRPr="00BC0F6D" w:rsidRDefault="00F84C9B" w:rsidP="00BC0F6D"/>
    <w:p w14:paraId="1D4D6531" w14:textId="77777777" w:rsidR="00A868AE" w:rsidRDefault="00A868AE"/>
    <w:p w14:paraId="704A6150" w14:textId="628BD917" w:rsidR="00F84C9B" w:rsidRDefault="00F84C9B">
      <w:pPr>
        <w:spacing w:after="160" w:line="259" w:lineRule="auto"/>
        <w:rPr>
          <w:rFonts w:ascii="Calibri" w:eastAsiaTheme="majorEastAsia" w:hAnsi="Calibri" w:cstheme="majorBidi"/>
          <w:b/>
          <w:color w:val="00B050"/>
          <w:sz w:val="44"/>
          <w:szCs w:val="26"/>
        </w:rPr>
      </w:pPr>
      <w:r>
        <w:br w:type="page"/>
      </w:r>
    </w:p>
    <w:p w14:paraId="3D2FD77A" w14:textId="63FF2BDF" w:rsidR="006D18F6" w:rsidRPr="000C71A8" w:rsidRDefault="00F84C9B" w:rsidP="0062499F">
      <w:pPr>
        <w:pStyle w:val="Heading2"/>
        <w:rPr>
          <w:color w:val="009644"/>
        </w:rPr>
      </w:pPr>
      <w:r>
        <w:rPr>
          <w:color w:val="FFFFFF" w:themeColor="background1"/>
          <w:sz w:val="72"/>
          <w:shd w:val="clear" w:color="auto" w:fill="009644"/>
        </w:rPr>
        <w:lastRenderedPageBreak/>
        <w:t xml:space="preserve"> A</w:t>
      </w:r>
      <w:r>
        <w:rPr>
          <w:color w:val="009644"/>
        </w:rPr>
        <w:t xml:space="preserve"> </w:t>
      </w:r>
      <w:r>
        <w:t xml:space="preserve"> </w:t>
      </w:r>
      <w:r w:rsidRPr="000C71A8">
        <w:rPr>
          <w:color w:val="009644"/>
        </w:rPr>
        <w:t>Activités de base en ateliers</w:t>
      </w:r>
    </w:p>
    <w:p w14:paraId="6F6A3284" w14:textId="79140056" w:rsidR="006D18F6" w:rsidRPr="00A868AE" w:rsidRDefault="006D18F6">
      <w:pPr>
        <w:rPr>
          <w:color w:val="00B050"/>
        </w:rPr>
      </w:pPr>
    </w:p>
    <w:p w14:paraId="5820F1EE" w14:textId="2EF17C29" w:rsidR="0062499F" w:rsidRPr="00F84C9B" w:rsidRDefault="00417007" w:rsidP="00DA31C0">
      <w:pPr>
        <w:pStyle w:val="Heading3"/>
        <w:rPr>
          <w:color w:val="009644"/>
        </w:rPr>
      </w:pPr>
      <w:r>
        <w:rPr>
          <w:color w:val="009644"/>
        </w:rPr>
        <w:t>Activité 3.1 – Jeu de rôle de l’arrivée à l’école</w:t>
      </w:r>
    </w:p>
    <w:p w14:paraId="02EE1A98" w14:textId="185A7540" w:rsidR="00DA31C0" w:rsidRDefault="00DA31C0"/>
    <w:p w14:paraId="39768379" w14:textId="0EF10530" w:rsidR="00F84C9B" w:rsidRDefault="00F84C9B" w:rsidP="00F84C9B">
      <w:pPr>
        <w:rPr>
          <w:b/>
          <w:color w:val="009644"/>
        </w:rPr>
      </w:pPr>
      <w:r>
        <w:rPr>
          <w:b/>
          <w:color w:val="009644"/>
        </w:rPr>
        <w:sym w:font="Wingdings" w:char="F0B9"/>
      </w:r>
      <w:r>
        <w:rPr>
          <w:b/>
          <w:color w:val="009644"/>
        </w:rPr>
        <w:t xml:space="preserve"> 60-90 minutes</w:t>
      </w:r>
    </w:p>
    <w:p w14:paraId="4F60C127" w14:textId="728ADC29" w:rsidR="000C71A8" w:rsidRDefault="000C71A8" w:rsidP="00F84C9B">
      <w:pPr>
        <w:rPr>
          <w:b/>
          <w:color w:val="009644"/>
        </w:rPr>
      </w:pPr>
      <w:r>
        <w:rPr>
          <w:noProof/>
          <w:lang w:val="en-GB" w:eastAsia="en-GB"/>
        </w:rPr>
        <mc:AlternateContent>
          <mc:Choice Requires="wps">
            <w:drawing>
              <wp:anchor distT="0" distB="0" distL="114300" distR="114300" simplePos="0" relativeHeight="251663360" behindDoc="0" locked="0" layoutInCell="1" allowOverlap="1" wp14:anchorId="0DF3DB2D" wp14:editId="13DEF096">
                <wp:simplePos x="0" y="0"/>
                <wp:positionH relativeFrom="column">
                  <wp:posOffset>-5285</wp:posOffset>
                </wp:positionH>
                <wp:positionV relativeFrom="paragraph">
                  <wp:posOffset>160244</wp:posOffset>
                </wp:positionV>
                <wp:extent cx="5724525" cy="1219200"/>
                <wp:effectExtent l="19050" t="19050" r="28575" b="19050"/>
                <wp:wrapNone/>
                <wp:docPr id="7" name="Rectangle: Rounded Corners 7"/>
                <wp:cNvGraphicFramePr/>
                <a:graphic xmlns:a="http://schemas.openxmlformats.org/drawingml/2006/main">
                  <a:graphicData uri="http://schemas.microsoft.com/office/word/2010/wordprocessingShape">
                    <wps:wsp>
                      <wps:cNvSpPr/>
                      <wps:spPr>
                        <a:xfrm>
                          <a:off x="0" y="0"/>
                          <a:ext cx="5724525" cy="1219200"/>
                        </a:xfrm>
                        <a:prstGeom prst="roundRect">
                          <a:avLst/>
                        </a:prstGeom>
                        <a:solidFill>
                          <a:schemeClr val="bg1"/>
                        </a:solidFill>
                        <a:ln w="28575">
                          <a:solidFill>
                            <a:srgbClr val="009644"/>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8C40933" w14:textId="77777777" w:rsidR="000C71A8" w:rsidRPr="000C71A8" w:rsidRDefault="000C71A8" w:rsidP="000C71A8">
                            <w:pPr>
                              <w:rPr>
                                <w:b/>
                                <w:color w:val="009644"/>
                                <w:sz w:val="28"/>
                              </w:rPr>
                            </w:pPr>
                            <w:r w:rsidRPr="000C71A8">
                              <w:rPr>
                                <w:b/>
                                <w:color w:val="009644"/>
                                <w:sz w:val="28"/>
                              </w:rPr>
                              <w:t>Objectif principal de cette activité</w:t>
                            </w:r>
                          </w:p>
                          <w:p w14:paraId="73A1C9A8" w14:textId="77777777" w:rsidR="000C71A8" w:rsidRPr="000C71A8" w:rsidRDefault="000C71A8" w:rsidP="000C71A8">
                            <w:pPr>
                              <w:rPr>
                                <w:b/>
                                <w:color w:val="00B050"/>
                              </w:rPr>
                            </w:pPr>
                          </w:p>
                          <w:p w14:paraId="20C233F6" w14:textId="77777777" w:rsidR="000C71A8" w:rsidRDefault="000C71A8" w:rsidP="000C71A8">
                            <w:pPr>
                              <w:tabs>
                                <w:tab w:val="left" w:pos="426"/>
                              </w:tabs>
                              <w:ind w:left="426"/>
                            </w:pPr>
                            <w:r>
                              <w:t>Encourager les enseignants à faire preuve d’empathie envers les enfants qui peuvent éprouver des difficultés au début de la journée d’école et que l’on ne remarque pas toujours.</w:t>
                            </w:r>
                          </w:p>
                          <w:p w14:paraId="024099E4" w14:textId="77777777" w:rsidR="000C71A8" w:rsidRPr="000C71A8" w:rsidRDefault="000C71A8" w:rsidP="000C71A8">
                            <w:pPr>
                              <w:jc w:val="center"/>
                              <w:rPr>
                                <w:sz w:val="2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0DF3DB2D" id="Rectangle: Rounded Corners 7" o:spid="_x0000_s1027" style="position:absolute;margin-left:-.4pt;margin-top:12.6pt;width:450.75pt;height:96pt;z-index:251663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" fillcolor="white [3212]" strokecolor="#009644" strokeweight="2.25pt">
                <v:stroke joinstyle="miter"/>
                <v:textbox>
                  <w:txbxContent>
                    <w:p w14:paraId="58C40933" w14:textId="77777777" w:rsidR="000C71A8" w:rsidRPr="000C71A8" w:rsidRDefault="000C71A8" w:rsidP="000C71A8">
                      <w:pPr>
                        <w:rPr>
                          <w:b/>
                          <w:color w:val="009644"/>
                          <w:sz w:val="28"/>
                        </w:rPr>
                      </w:pPr>
                      <w:r w:rsidRPr="000C71A8">
                        <w:rPr>
                          <w:b/>
                          <w:color w:val="009644"/>
                          <w:sz w:val="28"/>
                        </w:rPr>
                        <w:t>Objectif principal de cette activité</w:t>
                      </w:r>
                    </w:p>
                    <w:p w14:paraId="73A1C9A8" w14:textId="77777777" w:rsidR="000C71A8" w:rsidRPr="000C71A8" w:rsidRDefault="000C71A8" w:rsidP="000C71A8">
                      <w:pPr>
                        <w:rPr>
                          <w:b/>
                          <w:color w:val="00B050"/>
                        </w:rPr>
                      </w:pPr>
                    </w:p>
                    <w:p w14:paraId="20C233F6" w14:textId="77777777" w:rsidR="000C71A8" w:rsidRDefault="000C71A8" w:rsidP="000C71A8">
                      <w:pPr>
                        <w:tabs>
                          <w:tab w:val="left" w:pos="426"/>
                        </w:tabs>
                        <w:ind w:left="426"/>
                      </w:pPr>
                      <w:r>
                        <w:t>Encourager les enseignants à faire preuve d’empathie envers les enfants qui peuvent éprouver des difficultés au début de la journée d’école et que l’on ne remarque pas toujours.</w:t>
                      </w:r>
                    </w:p>
                    <w:p w14:paraId="024099E4" w14:textId="77777777" w:rsidR="000C71A8" w:rsidRPr="000C71A8" w:rsidRDefault="000C71A8" w:rsidP="000C71A8">
                      <w:pPr>
                        <w:jc w:val="center"/>
                        <w:rPr>
                          <w:sz w:val="28"/>
                        </w:rPr>
                      </w:pPr>
                    </w:p>
                  </w:txbxContent>
                </v:textbox>
              </v:roundrect>
            </w:pict>
          </mc:Fallback>
        </mc:AlternateContent>
      </w:r>
    </w:p>
    <w:p w14:paraId="5B64F100" w14:textId="2A149452" w:rsidR="000C71A8" w:rsidRDefault="000C71A8" w:rsidP="00F84C9B">
      <w:pPr>
        <w:rPr>
          <w:b/>
          <w:color w:val="009644"/>
        </w:rPr>
      </w:pPr>
    </w:p>
    <w:p w14:paraId="64F1D88F" w14:textId="69C5CAAA" w:rsidR="000C71A8" w:rsidRDefault="000C71A8" w:rsidP="00F84C9B">
      <w:pPr>
        <w:rPr>
          <w:b/>
          <w:color w:val="009644"/>
        </w:rPr>
      </w:pPr>
    </w:p>
    <w:p w14:paraId="63FCD85D" w14:textId="28ABAD07" w:rsidR="000C71A8" w:rsidRDefault="000C71A8" w:rsidP="00F84C9B">
      <w:pPr>
        <w:rPr>
          <w:b/>
          <w:color w:val="009644"/>
        </w:rPr>
      </w:pPr>
    </w:p>
    <w:p w14:paraId="5D19B62A" w14:textId="104F86F1" w:rsidR="000C71A8" w:rsidRDefault="000C71A8" w:rsidP="00F84C9B">
      <w:pPr>
        <w:rPr>
          <w:b/>
          <w:color w:val="009644"/>
        </w:rPr>
      </w:pPr>
    </w:p>
    <w:p w14:paraId="55F88565" w14:textId="77777777" w:rsidR="000C71A8" w:rsidRDefault="000C71A8" w:rsidP="00F84C9B">
      <w:pPr>
        <w:rPr>
          <w:b/>
          <w:color w:val="009644"/>
        </w:rPr>
      </w:pPr>
    </w:p>
    <w:p w14:paraId="3F5674D2" w14:textId="4B40BF18" w:rsidR="00611244" w:rsidRDefault="00611244" w:rsidP="00F84C9B">
      <w:pPr>
        <w:rPr>
          <w:b/>
          <w:color w:val="009644"/>
        </w:rPr>
      </w:pPr>
    </w:p>
    <w:p w14:paraId="0DEFE452" w14:textId="5FE6D97C" w:rsidR="00611244" w:rsidRDefault="00611244" w:rsidP="00F84C9B">
      <w:pPr>
        <w:rPr>
          <w:b/>
          <w:color w:val="009644"/>
        </w:rPr>
      </w:pPr>
    </w:p>
    <w:p w14:paraId="2F05278E" w14:textId="77777777" w:rsidR="00771651" w:rsidRDefault="00771651" w:rsidP="00F84C9B">
      <w:pPr>
        <w:rPr>
          <w:b/>
          <w:color w:val="009644"/>
        </w:rPr>
      </w:pPr>
    </w:p>
    <w:p w14:paraId="54EF986F" w14:textId="2796A347" w:rsidR="00396211" w:rsidRDefault="00396211">
      <w:r>
        <w:t xml:space="preserve">Divisez les participants en un nombre pair de petits groupes, </w:t>
      </w:r>
      <w:r w:rsidR="00170CF0">
        <w:t>ex</w:t>
      </w:r>
      <w:r>
        <w:t>. 2 ou 4 ou 6 groupes. Essayez d’avoir environ 5 personnes dans chaque groupe.</w:t>
      </w:r>
    </w:p>
    <w:p w14:paraId="06B7AB7A" w14:textId="77777777" w:rsidR="00396211" w:rsidRDefault="00396211"/>
    <w:p w14:paraId="4F3A0FEE" w14:textId="77777777" w:rsidR="00DA31C0" w:rsidRDefault="00DA31C0" w:rsidP="00F84C9B">
      <w:pPr>
        <w:spacing w:after="120"/>
      </w:pPr>
      <w:r>
        <w:t>Donnez les instructions suivantes aux participants :</w:t>
      </w:r>
    </w:p>
    <w:p w14:paraId="0182088A" w14:textId="55F96A6D" w:rsidR="00396211" w:rsidRDefault="00396211" w:rsidP="00F84C9B">
      <w:pPr>
        <w:pStyle w:val="ListParagraph"/>
        <w:numPr>
          <w:ilvl w:val="0"/>
          <w:numId w:val="3"/>
        </w:numPr>
        <w:spacing w:after="120"/>
        <w:contextualSpacing w:val="0"/>
      </w:pPr>
      <w:r>
        <w:t xml:space="preserve">Vous devrez créer un bref jeu de rôle, de 5 minutes maximum. La moitié des groupes créera un jeu de rôle qui montre une mauvaise arrivée à l’école. Les autres groupes créeront un jeu de rôle qui montre une arrivée à l’école idéale </w:t>
      </w:r>
      <w:r w:rsidR="00DE4608">
        <w:t xml:space="preserve">et </w:t>
      </w:r>
      <w:r>
        <w:t>positive.</w:t>
      </w:r>
    </w:p>
    <w:p w14:paraId="748E38E6" w14:textId="77777777" w:rsidR="00396211" w:rsidRDefault="00396211" w:rsidP="00F84C9B">
      <w:pPr>
        <w:pStyle w:val="ListParagraph"/>
        <w:numPr>
          <w:ilvl w:val="0"/>
          <w:numId w:val="3"/>
        </w:numPr>
        <w:spacing w:after="120"/>
        <w:contextualSpacing w:val="0"/>
      </w:pPr>
      <w:r>
        <w:t>Avant de commencer à planifier votre jeu de rôle, réfléchissez à des idées dans vos groupes.</w:t>
      </w:r>
    </w:p>
    <w:p w14:paraId="0F29B430" w14:textId="440BDC1F" w:rsidR="00396211" w:rsidRDefault="00396211" w:rsidP="00F84C9B">
      <w:pPr>
        <w:pStyle w:val="ListParagraph"/>
        <w:numPr>
          <w:ilvl w:val="0"/>
          <w:numId w:val="3"/>
        </w:numPr>
        <w:spacing w:after="120"/>
        <w:contextualSpacing w:val="0"/>
      </w:pPr>
      <w:r>
        <w:t>Ceux qui vont faire le jeu de rôle de la mauvaise arrivée à l’école, pensez à toutes les choses pas accueillantes qui peuvent arriver. Il peut s’agir de choses que vous avez vécues lorsque vous étiez enfants à l’école, ou des choses que vous avez vu</w:t>
      </w:r>
      <w:r w:rsidR="00431B42">
        <w:t>es</w:t>
      </w:r>
      <w:r>
        <w:t xml:space="preserve"> se dérouler à l’école dans laquelle vous enseignez, ou des idées inspirées par la vidéo.</w:t>
      </w:r>
    </w:p>
    <w:p w14:paraId="4DF2525B" w14:textId="2163EA1B" w:rsidR="00396211" w:rsidRDefault="00396211" w:rsidP="00F84C9B">
      <w:pPr>
        <w:pStyle w:val="ListParagraph"/>
        <w:numPr>
          <w:ilvl w:val="0"/>
          <w:numId w:val="3"/>
        </w:numPr>
        <w:spacing w:after="120"/>
        <w:contextualSpacing w:val="0"/>
      </w:pPr>
      <w:r>
        <w:t xml:space="preserve">Ceux qui vont faire le jeu de rôle de l’arrivée à l’école positive, réfléchissez à tout ce qui pourrait être fait pour que les enfants se sentent aussi bienvenus, confiants et à l’aise que possible lorsqu’ils arrivent. Réfléchissez à des solutions possibles avec les ressources disponibles dans une école comme la </w:t>
      </w:r>
      <w:r w:rsidR="00431B42">
        <w:t>vôtre</w:t>
      </w:r>
      <w:r>
        <w:t xml:space="preserve">. </w:t>
      </w:r>
    </w:p>
    <w:p w14:paraId="644E3A62" w14:textId="77777777" w:rsidR="00396211" w:rsidRDefault="00396211" w:rsidP="004C261E">
      <w:pPr>
        <w:pStyle w:val="ListParagraph"/>
        <w:numPr>
          <w:ilvl w:val="0"/>
          <w:numId w:val="3"/>
        </w:numPr>
      </w:pPr>
      <w:r>
        <w:t xml:space="preserve">Assurez-vous que tout le monde dans votre groupe a un rôle à jouer dans votre jeu de rôle. Vous pouvez être un enfant, un enseignant, un parent ou une autre personne. Vos personnages devraient inclure des personnes masculines et féminines, et au moins une personne en situation de handicap. Réfléchissez à ce que vos personnages diront et feront. </w:t>
      </w:r>
    </w:p>
    <w:p w14:paraId="2822ACD3" w14:textId="77777777" w:rsidR="00396211" w:rsidRDefault="00396211" w:rsidP="00396211"/>
    <w:p w14:paraId="554CF1B8" w14:textId="77777777" w:rsidR="00396211" w:rsidRDefault="00396211" w:rsidP="00396211">
      <w:r>
        <w:t>Donnez aux participants au moins 30 minutes pour réfléchir puis préparer leurs jeux de rôle. Puis invitez les groupes à jouer. Invitez le(s) groupe(s) ‘arrivée négative’ à jouer en premier puis les groupes ‘arrivée positive’.</w:t>
      </w:r>
    </w:p>
    <w:p w14:paraId="03E1FC3C" w14:textId="77777777" w:rsidR="00426FFC" w:rsidRDefault="00426FFC" w:rsidP="00396211"/>
    <w:p w14:paraId="0F963BDA" w14:textId="590291F0" w:rsidR="00396211" w:rsidRDefault="00396211" w:rsidP="00F84C9B">
      <w:pPr>
        <w:spacing w:after="120"/>
      </w:pPr>
      <w:r>
        <w:t>Une fois que chacun a joué, proposez une discussion en</w:t>
      </w:r>
      <w:r w:rsidR="00DE4608">
        <w:t xml:space="preserve"> grand</w:t>
      </w:r>
      <w:r>
        <w:t xml:space="preserve"> groupe dirigée par ces questions :</w:t>
      </w:r>
    </w:p>
    <w:p w14:paraId="1182DA90" w14:textId="52A59867" w:rsidR="00426FFC" w:rsidRDefault="00426FFC" w:rsidP="00F84C9B">
      <w:pPr>
        <w:pStyle w:val="ListParagraph"/>
        <w:numPr>
          <w:ilvl w:val="0"/>
          <w:numId w:val="4"/>
        </w:numPr>
        <w:spacing w:after="120"/>
        <w:contextualSpacing w:val="0"/>
      </w:pPr>
      <w:r>
        <w:lastRenderedPageBreak/>
        <w:t>Selon vous, quelles choses négatives ont lieu dans votre école</w:t>
      </w:r>
      <w:r w:rsidR="00431B42">
        <w:t> </w:t>
      </w:r>
      <w:r>
        <w:t>? Qui est affecté par celles-ci et comment sont-ils affectés</w:t>
      </w:r>
      <w:r w:rsidR="00431B42">
        <w:t> </w:t>
      </w:r>
      <w:r>
        <w:t>?</w:t>
      </w:r>
    </w:p>
    <w:p w14:paraId="64077AE9" w14:textId="7D71228D" w:rsidR="00426FFC" w:rsidRDefault="00426FFC" w:rsidP="00F84C9B">
      <w:pPr>
        <w:pStyle w:val="ListParagraph"/>
        <w:numPr>
          <w:ilvl w:val="0"/>
          <w:numId w:val="4"/>
        </w:numPr>
        <w:spacing w:after="120"/>
        <w:ind w:left="357" w:hanging="357"/>
        <w:contextualSpacing w:val="0"/>
      </w:pPr>
      <w:r>
        <w:t xml:space="preserve">Selon vous, quelles choses positives ont lieu dans votre </w:t>
      </w:r>
      <w:r w:rsidR="00431B42">
        <w:t>école ?</w:t>
      </w:r>
      <w:r>
        <w:t xml:space="preserve"> Qui contribue à ce qu’elles aient </w:t>
      </w:r>
      <w:r w:rsidR="00431B42">
        <w:t>lieu ?</w:t>
      </w:r>
    </w:p>
    <w:p w14:paraId="0E032A1E" w14:textId="6A431DCD" w:rsidR="009D5965" w:rsidRDefault="00426FFC" w:rsidP="00396211">
      <w:pPr>
        <w:pStyle w:val="ListParagraph"/>
        <w:numPr>
          <w:ilvl w:val="0"/>
          <w:numId w:val="4"/>
        </w:numPr>
      </w:pPr>
      <w:r>
        <w:t>Comment pourriez-vous vous assurer que l’arrivée des enfants à l’école est une expérience plus positive que négative</w:t>
      </w:r>
      <w:r w:rsidR="00431B42">
        <w:t> </w:t>
      </w:r>
      <w:r>
        <w:t>?</w:t>
      </w:r>
    </w:p>
    <w:p w14:paraId="2A7382D6" w14:textId="77777777" w:rsidR="009D5965" w:rsidRDefault="009D5965" w:rsidP="009D5965"/>
    <w:p w14:paraId="2C6F1F97" w14:textId="77777777" w:rsidR="009D5965" w:rsidRDefault="009D5965" w:rsidP="00F84C9B">
      <w:pPr>
        <w:spacing w:after="120"/>
      </w:pPr>
      <w:r>
        <w:t>Après la discussion donnez ces instructions aux participants :</w:t>
      </w:r>
    </w:p>
    <w:p w14:paraId="3E1BA126" w14:textId="35D476B1" w:rsidR="009D5965" w:rsidRDefault="009D5965" w:rsidP="00396211">
      <w:pPr>
        <w:pStyle w:val="ListParagraph"/>
        <w:numPr>
          <w:ilvl w:val="0"/>
          <w:numId w:val="4"/>
        </w:numPr>
      </w:pPr>
      <w:r>
        <w:t>En travaillant individuellement, listez deux choses que vous pourriez changer ou introdui</w:t>
      </w:r>
      <w:r w:rsidR="00DE4608">
        <w:t>r</w:t>
      </w:r>
      <w:r>
        <w:t>e pour vous assurer que votre école est plus accueillante et inclusive. Assurez-vous que vous pouvez réaliser ces idées avec les ressources auxquelles vous avez accès.</w:t>
      </w:r>
    </w:p>
    <w:p w14:paraId="4501F89C" w14:textId="77777777" w:rsidR="00DA31C0" w:rsidRDefault="00DA31C0"/>
    <w:tbl>
      <w:tblPr>
        <w:tblStyle w:val="TableGrid"/>
        <w:tblW w:w="0" w:type="auto"/>
        <w:tblBorders>
          <w:top w:val="single" w:sz="18" w:space="0" w:color="009644"/>
          <w:left w:val="single" w:sz="18" w:space="0" w:color="009644"/>
          <w:bottom w:val="single" w:sz="18" w:space="0" w:color="009644"/>
          <w:right w:val="single" w:sz="18" w:space="0" w:color="009644"/>
          <w:insideH w:val="single" w:sz="18" w:space="0" w:color="009644"/>
          <w:insideV w:val="single" w:sz="18" w:space="0" w:color="009644"/>
        </w:tblBorders>
        <w:tblLook w:val="04A0" w:firstRow="1" w:lastRow="0" w:firstColumn="1" w:lastColumn="0" w:noHBand="0" w:noVBand="1"/>
      </w:tblPr>
      <w:tblGrid>
        <w:gridCol w:w="9017"/>
      </w:tblGrid>
      <w:tr w:rsidR="00326EBE" w:rsidRPr="00326EBE" w14:paraId="21889E20" w14:textId="77777777" w:rsidTr="00326EBE">
        <w:tc>
          <w:tcPr>
            <w:tcW w:w="9017" w:type="dxa"/>
            <w:shd w:val="clear" w:color="auto" w:fill="009644"/>
          </w:tcPr>
          <w:p w14:paraId="09CD3C22" w14:textId="53D396A0" w:rsidR="00F84C9B" w:rsidRPr="00326EBE" w:rsidRDefault="00F84C9B">
            <w:pPr>
              <w:rPr>
                <w:b/>
                <w:color w:val="FFFFFF" w:themeColor="background1"/>
                <w:sz w:val="28"/>
              </w:rPr>
            </w:pPr>
            <w:r>
              <w:rPr>
                <w:b/>
                <w:color w:val="FFFFFF" w:themeColor="background1"/>
                <w:sz w:val="28"/>
              </w:rPr>
              <w:t>Réponses éventuelles à attendre des participants</w:t>
            </w:r>
          </w:p>
        </w:tc>
      </w:tr>
      <w:tr w:rsidR="007F18C8" w14:paraId="09A95A63" w14:textId="77777777" w:rsidTr="00326EBE">
        <w:tc>
          <w:tcPr>
            <w:tcW w:w="9017" w:type="dxa"/>
          </w:tcPr>
          <w:p w14:paraId="020DA2D4" w14:textId="77777777" w:rsidR="00C7371B" w:rsidRDefault="00C7371B"/>
          <w:p w14:paraId="602C4381" w14:textId="77777777" w:rsidR="004D113D" w:rsidRDefault="004D113D">
            <w:r>
              <w:t xml:space="preserve">Les jeux de rôle pour une </w:t>
            </w:r>
            <w:r>
              <w:rPr>
                <w:b/>
              </w:rPr>
              <w:t>‘arrivée négative à l’école</w:t>
            </w:r>
            <w:r>
              <w:t>’ pourraient impliquer :</w:t>
            </w:r>
          </w:p>
          <w:p w14:paraId="1D269751" w14:textId="77777777" w:rsidR="004D113D" w:rsidRDefault="004D113D" w:rsidP="004C261E">
            <w:pPr>
              <w:pStyle w:val="ListParagraph"/>
              <w:numPr>
                <w:ilvl w:val="0"/>
                <w:numId w:val="20"/>
              </w:numPr>
            </w:pPr>
            <w:r>
              <w:t>Voir un enseignant sévère et en colère dès que vous arrivez au portail</w:t>
            </w:r>
          </w:p>
          <w:p w14:paraId="6C87B4AC" w14:textId="77777777" w:rsidR="004D113D" w:rsidRDefault="004D113D" w:rsidP="004C261E">
            <w:pPr>
              <w:pStyle w:val="ListParagraph"/>
              <w:numPr>
                <w:ilvl w:val="0"/>
                <w:numId w:val="20"/>
              </w:numPr>
            </w:pPr>
            <w:r>
              <w:t>Se sentir dépassé, se sentir coincé au milieu d’un grand groupe d’enfants</w:t>
            </w:r>
          </w:p>
          <w:p w14:paraId="2D2B17CE" w14:textId="77777777" w:rsidR="004D113D" w:rsidRDefault="004D113D" w:rsidP="004C261E">
            <w:pPr>
              <w:pStyle w:val="ListParagraph"/>
              <w:numPr>
                <w:ilvl w:val="0"/>
                <w:numId w:val="20"/>
              </w:numPr>
            </w:pPr>
            <w:r>
              <w:t>Être intimidé</w:t>
            </w:r>
          </w:p>
          <w:p w14:paraId="693D1446" w14:textId="77777777" w:rsidR="004D113D" w:rsidRDefault="004D113D" w:rsidP="004C261E">
            <w:pPr>
              <w:pStyle w:val="ListParagraph"/>
              <w:numPr>
                <w:ilvl w:val="0"/>
                <w:numId w:val="20"/>
              </w:numPr>
            </w:pPr>
            <w:r>
              <w:t>Se sentir seul ou ne pas savoir comment se faire des amis ou parler aux autres enfants</w:t>
            </w:r>
          </w:p>
          <w:p w14:paraId="673FA47C" w14:textId="77777777" w:rsidR="004D113D" w:rsidRDefault="004D113D" w:rsidP="004C261E">
            <w:pPr>
              <w:pStyle w:val="ListParagraph"/>
              <w:numPr>
                <w:ilvl w:val="0"/>
                <w:numId w:val="20"/>
              </w:numPr>
            </w:pPr>
            <w:r>
              <w:t>Essayer de trouver un endroit calme pour attendre</w:t>
            </w:r>
          </w:p>
          <w:p w14:paraId="0F9607D6" w14:textId="77777777" w:rsidR="009D5965" w:rsidRDefault="004D113D" w:rsidP="004C261E">
            <w:pPr>
              <w:pStyle w:val="ListParagraph"/>
              <w:numPr>
                <w:ilvl w:val="0"/>
                <w:numId w:val="20"/>
              </w:numPr>
            </w:pPr>
            <w:r>
              <w:t>Ne pas comprendre ce que les autres enfants et les enseignants disent</w:t>
            </w:r>
          </w:p>
          <w:p w14:paraId="09B7479B" w14:textId="77777777" w:rsidR="004D113D" w:rsidRDefault="009D5965" w:rsidP="004C261E">
            <w:pPr>
              <w:pStyle w:val="ListParagraph"/>
              <w:numPr>
                <w:ilvl w:val="0"/>
                <w:numId w:val="20"/>
              </w:numPr>
            </w:pPr>
            <w:r>
              <w:t>Ne pas être capable de lire les pancartes dans l’école</w:t>
            </w:r>
          </w:p>
          <w:p w14:paraId="5742B4E3" w14:textId="77777777" w:rsidR="00D35B9F" w:rsidRDefault="00D35B9F" w:rsidP="004C261E">
            <w:pPr>
              <w:pStyle w:val="ListParagraph"/>
              <w:numPr>
                <w:ilvl w:val="0"/>
                <w:numId w:val="20"/>
              </w:numPr>
            </w:pPr>
            <w:r>
              <w:t>Se sentir dérouté</w:t>
            </w:r>
          </w:p>
          <w:p w14:paraId="35224F6B" w14:textId="77777777" w:rsidR="009D5965" w:rsidRDefault="009D5965" w:rsidP="004C261E">
            <w:pPr>
              <w:pStyle w:val="ListParagraph"/>
              <w:numPr>
                <w:ilvl w:val="0"/>
                <w:numId w:val="20"/>
              </w:numPr>
            </w:pPr>
            <w:r>
              <w:t>Se sentir incapable de monter les marches pour aller dans sa classe.</w:t>
            </w:r>
          </w:p>
          <w:p w14:paraId="004D8561" w14:textId="77777777" w:rsidR="004D113D" w:rsidRDefault="004D113D"/>
          <w:p w14:paraId="390294FC" w14:textId="77777777" w:rsidR="004D113D" w:rsidRDefault="004D113D" w:rsidP="004D113D">
            <w:r>
              <w:t xml:space="preserve">Les jeux de rôle pour une </w:t>
            </w:r>
            <w:r>
              <w:rPr>
                <w:b/>
              </w:rPr>
              <w:t>‘arrivée positive à l’école</w:t>
            </w:r>
            <w:r>
              <w:t>’ pourraient impliquer :</w:t>
            </w:r>
          </w:p>
          <w:p w14:paraId="331A4A9C" w14:textId="77777777" w:rsidR="004D113D" w:rsidRDefault="004D113D" w:rsidP="004C261E">
            <w:pPr>
              <w:pStyle w:val="ListParagraph"/>
              <w:numPr>
                <w:ilvl w:val="0"/>
                <w:numId w:val="21"/>
              </w:numPr>
            </w:pPr>
            <w:r>
              <w:t>Être accueilli par un enseignant heureux et souriant</w:t>
            </w:r>
          </w:p>
          <w:p w14:paraId="12AD1A57" w14:textId="77777777" w:rsidR="004D113D" w:rsidRDefault="004D113D" w:rsidP="004C261E">
            <w:pPr>
              <w:pStyle w:val="ListParagraph"/>
              <w:numPr>
                <w:ilvl w:val="0"/>
                <w:numId w:val="21"/>
              </w:numPr>
            </w:pPr>
            <w:r>
              <w:t>Retrouver des amis</w:t>
            </w:r>
          </w:p>
          <w:p w14:paraId="15D84304" w14:textId="32DA44E2" w:rsidR="00C94625" w:rsidRDefault="00C94625" w:rsidP="004C261E">
            <w:pPr>
              <w:pStyle w:val="ListParagraph"/>
              <w:numPr>
                <w:ilvl w:val="0"/>
                <w:numId w:val="21"/>
              </w:numPr>
            </w:pPr>
            <w:r>
              <w:t xml:space="preserve">Se mettre en </w:t>
            </w:r>
            <w:r w:rsidR="005C5F2B">
              <w:t>binôme</w:t>
            </w:r>
            <w:r>
              <w:t xml:space="preserve"> avec votre camarade qui vous aide à vous déplacer et trouver où aller</w:t>
            </w:r>
          </w:p>
          <w:p w14:paraId="248FA7E7" w14:textId="77777777" w:rsidR="00D35B9F" w:rsidRDefault="00D35B9F" w:rsidP="004C261E">
            <w:pPr>
              <w:pStyle w:val="ListParagraph"/>
              <w:numPr>
                <w:ilvl w:val="0"/>
                <w:numId w:val="21"/>
              </w:numPr>
            </w:pPr>
            <w:r>
              <w:t>Voir des pancartes qui vous accueille et/ou qui vous guident sur ce que vous devez faire ou où vous devez aller</w:t>
            </w:r>
          </w:p>
          <w:p w14:paraId="36290C48" w14:textId="77777777" w:rsidR="00D35B9F" w:rsidRDefault="00C94625" w:rsidP="004C261E">
            <w:pPr>
              <w:pStyle w:val="ListParagraph"/>
              <w:numPr>
                <w:ilvl w:val="0"/>
                <w:numId w:val="21"/>
              </w:numPr>
            </w:pPr>
            <w:r>
              <w:t>Aller dans un espace calme désigné où vous pouvez attendre le début de la leçon</w:t>
            </w:r>
          </w:p>
          <w:p w14:paraId="3903F9FF" w14:textId="7A91711B" w:rsidR="004D113D" w:rsidRDefault="00C94625" w:rsidP="00AB05F5">
            <w:pPr>
              <w:pStyle w:val="ListParagraph"/>
              <w:numPr>
                <w:ilvl w:val="0"/>
                <w:numId w:val="21"/>
              </w:numPr>
            </w:pPr>
            <w:r>
              <w:t>Une routine bien organisée pour entrer dans la classe (e</w:t>
            </w:r>
            <w:r w:rsidR="001C0CA2">
              <w:t>x</w:t>
            </w:r>
            <w:r>
              <w:t>. Tout le monde se met en rang et attend que l’enseignant dise d’entrer, ou les enfants savent qu’ils entrent deux par deux, etc</w:t>
            </w:r>
            <w:r w:rsidR="00431B42">
              <w:t>.</w:t>
            </w:r>
            <w:r>
              <w:t>).</w:t>
            </w:r>
          </w:p>
          <w:p w14:paraId="689A7C8F" w14:textId="77777777" w:rsidR="004D113D" w:rsidRDefault="004D113D"/>
        </w:tc>
      </w:tr>
    </w:tbl>
    <w:p w14:paraId="40FD32AD" w14:textId="77777777" w:rsidR="007F18C8" w:rsidRDefault="007F18C8"/>
    <w:p w14:paraId="4C8DDEDA" w14:textId="77777777" w:rsidR="00417007" w:rsidRDefault="00417007">
      <w:pPr>
        <w:spacing w:after="160" w:line="259" w:lineRule="auto"/>
        <w:rPr>
          <w:rFonts w:eastAsiaTheme="majorEastAsia" w:cstheme="majorBidi"/>
          <w:b/>
          <w:szCs w:val="24"/>
        </w:rPr>
      </w:pPr>
      <w:r>
        <w:br w:type="page"/>
      </w:r>
    </w:p>
    <w:p w14:paraId="79AB4063" w14:textId="20AD7330" w:rsidR="006D18F6" w:rsidRPr="00A868AE" w:rsidRDefault="00AB05F5" w:rsidP="0049271A">
      <w:pPr>
        <w:pStyle w:val="Heading2"/>
        <w:rPr>
          <w:color w:val="7030A0"/>
        </w:rPr>
      </w:pPr>
      <w:r>
        <w:rPr>
          <w:color w:val="FFFFFF" w:themeColor="background1"/>
          <w:sz w:val="72"/>
          <w:shd w:val="clear" w:color="auto" w:fill="7030A0"/>
        </w:rPr>
        <w:lastRenderedPageBreak/>
        <w:t xml:space="preserve"> B </w:t>
      </w:r>
      <w:r>
        <w:t xml:space="preserve"> </w:t>
      </w:r>
      <w:r>
        <w:rPr>
          <w:color w:val="7030A0"/>
        </w:rPr>
        <w:t>Questions théoriques importantes à discuter</w:t>
      </w:r>
    </w:p>
    <w:p w14:paraId="39D20516" w14:textId="77777777" w:rsidR="0049271A" w:rsidRDefault="0049271A" w:rsidP="0049271A"/>
    <w:p w14:paraId="4919DEDB" w14:textId="108C69AC" w:rsidR="0049271A" w:rsidRDefault="0049271A" w:rsidP="0049271A">
      <w:pPr>
        <w:pStyle w:val="Heading3"/>
        <w:rPr>
          <w:color w:val="7030A0"/>
        </w:rPr>
      </w:pPr>
      <w:r>
        <w:rPr>
          <w:color w:val="7030A0"/>
        </w:rPr>
        <w:t>Activité 3.2 – Différents obstacles à l’inclusion</w:t>
      </w:r>
    </w:p>
    <w:p w14:paraId="75BEA4F4" w14:textId="77777777" w:rsidR="00AB05F5" w:rsidRPr="00AB05F5" w:rsidRDefault="00AB05F5" w:rsidP="00AB05F5"/>
    <w:p w14:paraId="77540E58" w14:textId="1AA82C3A" w:rsidR="00300997" w:rsidRDefault="0049271A" w:rsidP="0049271A">
      <w:pPr>
        <w:rPr>
          <w:b/>
          <w:color w:val="7030A0"/>
        </w:rPr>
      </w:pPr>
      <w:r>
        <w:rPr>
          <w:b/>
          <w:color w:val="7030A0"/>
        </w:rPr>
        <w:sym w:font="Wingdings" w:char="F0B9"/>
      </w:r>
      <w:r>
        <w:rPr>
          <w:b/>
          <w:color w:val="7030A0"/>
        </w:rPr>
        <w:t xml:space="preserve"> 60 minutes</w:t>
      </w:r>
    </w:p>
    <w:p w14:paraId="40B57FF1" w14:textId="2E4453AC" w:rsidR="000C71A8" w:rsidRDefault="000C71A8" w:rsidP="0049271A">
      <w:pPr>
        <w:rPr>
          <w:b/>
          <w:color w:val="7030A0"/>
        </w:rPr>
      </w:pPr>
    </w:p>
    <w:p w14:paraId="0E4AB9C4" w14:textId="07A948D1" w:rsidR="000C71A8" w:rsidRDefault="000C71A8" w:rsidP="0049271A">
      <w:pPr>
        <w:rPr>
          <w:b/>
          <w:color w:val="7030A0"/>
        </w:rPr>
      </w:pPr>
      <w:r>
        <w:rPr>
          <w:noProof/>
          <w:lang w:val="en-GB" w:eastAsia="en-GB"/>
        </w:rPr>
        <mc:AlternateContent>
          <mc:Choice Requires="wps">
            <w:drawing>
              <wp:anchor distT="0" distB="0" distL="114300" distR="114300" simplePos="0" relativeHeight="251669504" behindDoc="0" locked="0" layoutInCell="1" allowOverlap="1" wp14:anchorId="045B3DAA" wp14:editId="1A8033E6">
                <wp:simplePos x="0" y="0"/>
                <wp:positionH relativeFrom="column">
                  <wp:posOffset>0</wp:posOffset>
                </wp:positionH>
                <wp:positionV relativeFrom="paragraph">
                  <wp:posOffset>14605</wp:posOffset>
                </wp:positionV>
                <wp:extent cx="5724525" cy="1114425"/>
                <wp:effectExtent l="19050" t="19050" r="28575" b="28575"/>
                <wp:wrapNone/>
                <wp:docPr id="8" name="Rectangle: Rounded Corners 8"/>
                <wp:cNvGraphicFramePr/>
                <a:graphic xmlns:a="http://schemas.openxmlformats.org/drawingml/2006/main">
                  <a:graphicData uri="http://schemas.microsoft.com/office/word/2010/wordprocessingShape">
                    <wps:wsp>
                      <wps:cNvSpPr/>
                      <wps:spPr>
                        <a:xfrm>
                          <a:off x="0" y="0"/>
                          <a:ext cx="5724525" cy="1114425"/>
                        </a:xfrm>
                        <a:prstGeom prst="roundRect">
                          <a:avLst/>
                        </a:prstGeom>
                        <a:solidFill>
                          <a:schemeClr val="bg1"/>
                        </a:solidFill>
                        <a:ln w="28575">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789A74D" w14:textId="77777777" w:rsidR="000C71A8" w:rsidRPr="000C71A8" w:rsidRDefault="000C71A8" w:rsidP="000C71A8">
                            <w:pPr>
                              <w:rPr>
                                <w:b/>
                                <w:color w:val="7030A0"/>
                                <w:sz w:val="28"/>
                              </w:rPr>
                            </w:pPr>
                            <w:r w:rsidRPr="000C71A8">
                              <w:rPr>
                                <w:b/>
                                <w:color w:val="7030A0"/>
                                <w:sz w:val="28"/>
                              </w:rPr>
                              <w:t>Objectif principal de cette activité</w:t>
                            </w:r>
                          </w:p>
                          <w:p w14:paraId="16E3F26B" w14:textId="77777777" w:rsidR="000C71A8" w:rsidRPr="000C71A8" w:rsidRDefault="000C71A8" w:rsidP="000C71A8">
                            <w:pPr>
                              <w:rPr>
                                <w:b/>
                                <w:color w:val="7030A0"/>
                              </w:rPr>
                            </w:pPr>
                          </w:p>
                          <w:p w14:paraId="3D93E504" w14:textId="60B627E7" w:rsidR="000C71A8" w:rsidRDefault="000C71A8" w:rsidP="000C71A8">
                            <w:pPr>
                              <w:ind w:left="567"/>
                            </w:pPr>
                            <w:r>
                              <w:t xml:space="preserve">Encourager les enseignants à avoir une approche </w:t>
                            </w:r>
                            <w:r w:rsidR="00103572" w:rsidRPr="00A02088">
                              <w:t>organis</w:t>
                            </w:r>
                            <w:r w:rsidR="00103572" w:rsidRPr="00103572">
                              <w:t>ée</w:t>
                            </w:r>
                            <w:r w:rsidR="00103572">
                              <w:t xml:space="preserve"> </w:t>
                            </w:r>
                            <w:r>
                              <w:t xml:space="preserve">pour réfléchir aux obstacles à l’inclusion, pour qu’ils soient </w:t>
                            </w:r>
                            <w:r w:rsidR="00103572">
                              <w:t xml:space="preserve">ressentis de façon </w:t>
                            </w:r>
                            <w:r>
                              <w:t xml:space="preserve">moins </w:t>
                            </w:r>
                            <w:r w:rsidR="00103572">
                              <w:t>accablante</w:t>
                            </w:r>
                            <w:r>
                              <w:t>.</w:t>
                            </w:r>
                          </w:p>
                          <w:p w14:paraId="41D7A440" w14:textId="5A83AABF" w:rsidR="000C71A8" w:rsidRPr="000C71A8" w:rsidRDefault="000C71A8" w:rsidP="000C71A8">
                            <w:pPr>
                              <w:tabs>
                                <w:tab w:val="left" w:pos="426"/>
                              </w:tabs>
                              <w:rPr>
                                <w:color w:val="7030A0"/>
                              </w:rPr>
                            </w:pPr>
                          </w:p>
                          <w:p w14:paraId="08C4F9A1" w14:textId="77777777" w:rsidR="000C71A8" w:rsidRPr="000C71A8" w:rsidRDefault="000C71A8" w:rsidP="000C71A8">
                            <w:pPr>
                              <w:jc w:val="center"/>
                              <w:rPr>
                                <w:color w:val="7030A0"/>
                                <w:sz w:val="2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045B3DAA" id="Rectangle: Rounded Corners 8" o:spid="_x0000_s1028" style="position:absolute;margin-left:0;margin-top:1.15pt;width:450.75pt;height:87.75pt;z-index:2516695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" fillcolor="white [3212]" strokecolor="#7030a0" strokeweight="2.25pt">
                <v:stroke joinstyle="miter"/>
                <v:textbox>
                  <w:txbxContent>
                    <w:p w14:paraId="1789A74D" w14:textId="77777777" w:rsidR="000C71A8" w:rsidRPr="000C71A8" w:rsidRDefault="000C71A8" w:rsidP="000C71A8">
                      <w:pPr>
                        <w:rPr>
                          <w:b/>
                          <w:color w:val="7030A0"/>
                          <w:sz w:val="28"/>
                        </w:rPr>
                      </w:pPr>
                      <w:r w:rsidRPr="000C71A8">
                        <w:rPr>
                          <w:b/>
                          <w:color w:val="7030A0"/>
                          <w:sz w:val="28"/>
                        </w:rPr>
                        <w:t>Objectif principal de cette activité</w:t>
                      </w:r>
                    </w:p>
                    <w:p w14:paraId="16E3F26B" w14:textId="77777777" w:rsidR="000C71A8" w:rsidRPr="000C71A8" w:rsidRDefault="000C71A8" w:rsidP="000C71A8">
                      <w:pPr>
                        <w:rPr>
                          <w:b/>
                          <w:color w:val="7030A0"/>
                        </w:rPr>
                      </w:pPr>
                    </w:p>
                    <w:p w14:paraId="3D93E504" w14:textId="60B627E7" w:rsidR="000C71A8" w:rsidRDefault="000C71A8" w:rsidP="000C71A8">
                      <w:pPr>
                        <w:ind w:left="567"/>
                      </w:pPr>
                      <w:r>
                        <w:t xml:space="preserve">Encourager les enseignants à avoir une approche </w:t>
                      </w:r>
                      <w:r w:rsidR="00103572" w:rsidRPr="00A02088">
                        <w:t>organis</w:t>
                      </w:r>
                      <w:r w:rsidR="00103572" w:rsidRPr="00103572">
                        <w:t>ée</w:t>
                      </w:r>
                      <w:r w:rsidR="00103572">
                        <w:t xml:space="preserve"> </w:t>
                      </w:r>
                      <w:r>
                        <w:t xml:space="preserve">pour réfléchir aux obstacles à l’inclusion, pour qu’ils soient </w:t>
                      </w:r>
                      <w:r w:rsidR="00103572">
                        <w:t xml:space="preserve">ressentis de façon </w:t>
                      </w:r>
                      <w:r>
                        <w:t xml:space="preserve">moins </w:t>
                      </w:r>
                      <w:r w:rsidR="00103572">
                        <w:t>accablante</w:t>
                      </w:r>
                      <w:r>
                        <w:t>.</w:t>
                      </w:r>
                    </w:p>
                    <w:p w14:paraId="41D7A440" w14:textId="5A83AABF" w:rsidR="000C71A8" w:rsidRPr="000C71A8" w:rsidRDefault="000C71A8" w:rsidP="000C71A8">
                      <w:pPr>
                        <w:tabs>
                          <w:tab w:val="left" w:pos="426"/>
                        </w:tabs>
                        <w:rPr>
                          <w:color w:val="7030A0"/>
                        </w:rPr>
                      </w:pPr>
                    </w:p>
                    <w:p w14:paraId="08C4F9A1" w14:textId="77777777" w:rsidR="000C71A8" w:rsidRPr="000C71A8" w:rsidRDefault="000C71A8" w:rsidP="000C71A8">
                      <w:pPr>
                        <w:jc w:val="center"/>
                        <w:rPr>
                          <w:color w:val="7030A0"/>
                          <w:sz w:val="28"/>
                        </w:rPr>
                      </w:pPr>
                    </w:p>
                  </w:txbxContent>
                </v:textbox>
              </v:roundrect>
            </w:pict>
          </mc:Fallback>
        </mc:AlternateContent>
      </w:r>
    </w:p>
    <w:p w14:paraId="335C9529" w14:textId="01E6EF72" w:rsidR="000C71A8" w:rsidRDefault="000C71A8" w:rsidP="0049271A">
      <w:pPr>
        <w:rPr>
          <w:b/>
          <w:color w:val="7030A0"/>
        </w:rPr>
      </w:pPr>
    </w:p>
    <w:p w14:paraId="137C9F31" w14:textId="16984801" w:rsidR="000C71A8" w:rsidRDefault="000C71A8" w:rsidP="0049271A">
      <w:pPr>
        <w:rPr>
          <w:b/>
          <w:color w:val="7030A0"/>
        </w:rPr>
      </w:pPr>
    </w:p>
    <w:p w14:paraId="6B0F1D56" w14:textId="57BD7CA4" w:rsidR="000C71A8" w:rsidRDefault="000C71A8" w:rsidP="0049271A">
      <w:pPr>
        <w:rPr>
          <w:b/>
          <w:color w:val="7030A0"/>
        </w:rPr>
      </w:pPr>
    </w:p>
    <w:p w14:paraId="1B638808" w14:textId="464F846B" w:rsidR="000C71A8" w:rsidRDefault="000C71A8" w:rsidP="0049271A">
      <w:pPr>
        <w:rPr>
          <w:b/>
          <w:color w:val="7030A0"/>
        </w:rPr>
      </w:pPr>
    </w:p>
    <w:p w14:paraId="7397DF66" w14:textId="458DD53A" w:rsidR="000C71A8" w:rsidRDefault="000C71A8" w:rsidP="0049271A">
      <w:pPr>
        <w:rPr>
          <w:b/>
          <w:color w:val="7030A0"/>
        </w:rPr>
      </w:pPr>
    </w:p>
    <w:p w14:paraId="6D39FDBD" w14:textId="77777777" w:rsidR="000C71A8" w:rsidRPr="00AB05F5" w:rsidRDefault="000C71A8" w:rsidP="0049271A">
      <w:pPr>
        <w:rPr>
          <w:b/>
          <w:color w:val="7030A0"/>
        </w:rPr>
      </w:pPr>
    </w:p>
    <w:p w14:paraId="08C0EFAA" w14:textId="77777777" w:rsidR="004B4301" w:rsidRDefault="004B4301" w:rsidP="004B4301">
      <w:r>
        <w:t>Présentez aux participants les informations suivantes :</w:t>
      </w:r>
    </w:p>
    <w:p w14:paraId="6CB6F059" w14:textId="77777777" w:rsidR="004B4301" w:rsidRDefault="004B4301" w:rsidP="004B4301"/>
    <w:p w14:paraId="412F6AE3" w14:textId="38AD254D" w:rsidR="004B4301" w:rsidRPr="00553443" w:rsidRDefault="004B4301" w:rsidP="004B4301">
      <w:pPr>
        <w:ind w:left="567"/>
        <w:rPr>
          <w:rFonts w:ascii="Arial Narrow" w:hAnsi="Arial Narrow"/>
          <w:sz w:val="26"/>
          <w:szCs w:val="26"/>
        </w:rPr>
      </w:pPr>
      <w:r>
        <w:rPr>
          <w:rFonts w:ascii="Arial Narrow" w:hAnsi="Arial Narrow"/>
          <w:sz w:val="26"/>
          <w:szCs w:val="26"/>
        </w:rPr>
        <w:t xml:space="preserve">Il existe souvent de nombreuses raisons </w:t>
      </w:r>
      <w:r w:rsidR="00103572">
        <w:rPr>
          <w:rFonts w:ascii="Arial Narrow" w:hAnsi="Arial Narrow"/>
          <w:sz w:val="26"/>
          <w:szCs w:val="26"/>
        </w:rPr>
        <w:t xml:space="preserve">différentes </w:t>
      </w:r>
      <w:r>
        <w:rPr>
          <w:rFonts w:ascii="Arial Narrow" w:hAnsi="Arial Narrow"/>
          <w:sz w:val="26"/>
          <w:szCs w:val="26"/>
        </w:rPr>
        <w:t>pour lesquelles les enfants ne sont pas inclus dans l’éducation. Ces problèmes ou obstacles peuvent souvent être vécus comme étant accablants. Mais il peut être plus facile de les comprendre et les traiter si nous les décomposons en différents types d’obstacles.</w:t>
      </w:r>
    </w:p>
    <w:p w14:paraId="53245750" w14:textId="77777777" w:rsidR="004B4301" w:rsidRPr="00553443" w:rsidRDefault="004B4301" w:rsidP="004B4301">
      <w:pPr>
        <w:ind w:left="567"/>
        <w:rPr>
          <w:rFonts w:ascii="Arial Narrow" w:hAnsi="Arial Narrow"/>
          <w:sz w:val="26"/>
          <w:szCs w:val="26"/>
        </w:rPr>
      </w:pPr>
    </w:p>
    <w:p w14:paraId="34367187" w14:textId="70AAAEDD" w:rsidR="004B4301" w:rsidRPr="00553443" w:rsidRDefault="004B4301" w:rsidP="004B4301">
      <w:pPr>
        <w:ind w:left="567"/>
        <w:rPr>
          <w:rFonts w:ascii="Arial Narrow" w:hAnsi="Arial Narrow"/>
          <w:sz w:val="26"/>
          <w:szCs w:val="26"/>
        </w:rPr>
      </w:pPr>
      <w:r>
        <w:rPr>
          <w:rFonts w:ascii="Arial Narrow" w:hAnsi="Arial Narrow"/>
          <w:sz w:val="26"/>
          <w:szCs w:val="26"/>
        </w:rPr>
        <w:t>Quand nous pensons aux obstacles à l’inclusion nous retrouvons souvent 5 catégories :</w:t>
      </w:r>
    </w:p>
    <w:p w14:paraId="27AE1D3D" w14:textId="77777777" w:rsidR="004B4301" w:rsidRDefault="004B4301" w:rsidP="004B4301"/>
    <w:tbl>
      <w:tblPr>
        <w:tblStyle w:val="TableGrid"/>
        <w:tblW w:w="0" w:type="auto"/>
        <w:tblInd w:w="562" w:type="dxa"/>
        <w:tblBorders>
          <w:top w:val="single" w:sz="4" w:space="0" w:color="7030A0"/>
          <w:left w:val="single" w:sz="4" w:space="0" w:color="7030A0"/>
          <w:bottom w:val="single" w:sz="4" w:space="0" w:color="7030A0"/>
          <w:right w:val="single" w:sz="4" w:space="0" w:color="7030A0"/>
          <w:insideH w:val="single" w:sz="4" w:space="0" w:color="7030A0"/>
          <w:insideV w:val="single" w:sz="4" w:space="0" w:color="7030A0"/>
        </w:tblBorders>
        <w:tblLook w:val="04A0" w:firstRow="1" w:lastRow="0" w:firstColumn="1" w:lastColumn="0" w:noHBand="0" w:noVBand="1"/>
      </w:tblPr>
      <w:tblGrid>
        <w:gridCol w:w="2268"/>
        <w:gridCol w:w="6187"/>
      </w:tblGrid>
      <w:tr w:rsidR="004B4301" w:rsidRPr="004B4301" w14:paraId="5FD70871" w14:textId="77777777" w:rsidTr="004B4301">
        <w:tc>
          <w:tcPr>
            <w:tcW w:w="2268" w:type="dxa"/>
          </w:tcPr>
          <w:p w14:paraId="5DA474CA" w14:textId="77777777" w:rsidR="004B4301" w:rsidRPr="004B4301" w:rsidRDefault="004B4301" w:rsidP="004B4301">
            <w:pPr>
              <w:rPr>
                <w:rFonts w:ascii="Arial Narrow" w:hAnsi="Arial Narrow"/>
                <w:b/>
              </w:rPr>
            </w:pPr>
            <w:r>
              <w:rPr>
                <w:rFonts w:ascii="Arial Narrow" w:hAnsi="Arial Narrow"/>
                <w:b/>
              </w:rPr>
              <w:t>Type d’obstacle</w:t>
            </w:r>
          </w:p>
        </w:tc>
        <w:tc>
          <w:tcPr>
            <w:tcW w:w="6187" w:type="dxa"/>
          </w:tcPr>
          <w:p w14:paraId="09215C1A" w14:textId="77777777" w:rsidR="004B4301" w:rsidRPr="004B4301" w:rsidRDefault="004B4301" w:rsidP="004B4301">
            <w:pPr>
              <w:rPr>
                <w:rFonts w:ascii="Arial Narrow" w:hAnsi="Arial Narrow"/>
                <w:b/>
              </w:rPr>
            </w:pPr>
            <w:r>
              <w:rPr>
                <w:rFonts w:ascii="Arial Narrow" w:hAnsi="Arial Narrow"/>
                <w:b/>
              </w:rPr>
              <w:t>Exemples d’obstacles</w:t>
            </w:r>
            <w:r>
              <w:rPr>
                <w:rFonts w:ascii="Arial Narrow" w:hAnsi="Arial Narrow"/>
              </w:rPr>
              <w:t xml:space="preserve"> (les formateurs sont libres d’utiliser leurs propres exemples)</w:t>
            </w:r>
          </w:p>
        </w:tc>
      </w:tr>
      <w:tr w:rsidR="004B4301" w:rsidRPr="004B4301" w14:paraId="6ABF6DBD" w14:textId="77777777" w:rsidTr="004B4301">
        <w:tc>
          <w:tcPr>
            <w:tcW w:w="2268" w:type="dxa"/>
          </w:tcPr>
          <w:p w14:paraId="576BBD54" w14:textId="77777777" w:rsidR="004B4301" w:rsidRPr="004B4301" w:rsidRDefault="004B4301" w:rsidP="004B4301">
            <w:pPr>
              <w:rPr>
                <w:rFonts w:ascii="Arial Narrow" w:hAnsi="Arial Narrow"/>
              </w:rPr>
            </w:pPr>
            <w:r>
              <w:rPr>
                <w:rFonts w:ascii="Arial Narrow" w:hAnsi="Arial Narrow"/>
                <w:bCs/>
                <w:szCs w:val="27"/>
              </w:rPr>
              <w:t>Les attitudes</w:t>
            </w:r>
          </w:p>
        </w:tc>
        <w:tc>
          <w:tcPr>
            <w:tcW w:w="6187" w:type="dxa"/>
          </w:tcPr>
          <w:p w14:paraId="5B4B1708" w14:textId="77777777" w:rsidR="004B4301" w:rsidRPr="004B4301" w:rsidRDefault="004B4301" w:rsidP="004B4301">
            <w:pPr>
              <w:rPr>
                <w:rFonts w:ascii="Arial Narrow" w:hAnsi="Arial Narrow"/>
              </w:rPr>
            </w:pPr>
            <w:r>
              <w:rPr>
                <w:rFonts w:ascii="Arial Narrow" w:hAnsi="Arial Narrow"/>
                <w:bCs/>
                <w:szCs w:val="27"/>
              </w:rPr>
              <w:t>Peur, gêne, honte, attentes faibles</w:t>
            </w:r>
          </w:p>
        </w:tc>
      </w:tr>
      <w:tr w:rsidR="004B4301" w:rsidRPr="004B4301" w14:paraId="733D8A8D" w14:textId="77777777" w:rsidTr="004B4301">
        <w:tc>
          <w:tcPr>
            <w:tcW w:w="2268" w:type="dxa"/>
          </w:tcPr>
          <w:p w14:paraId="4CE1D1B6" w14:textId="77777777" w:rsidR="004B4301" w:rsidRPr="004B4301" w:rsidRDefault="004B4301" w:rsidP="004B4301">
            <w:pPr>
              <w:rPr>
                <w:rFonts w:ascii="Arial Narrow" w:hAnsi="Arial Narrow"/>
              </w:rPr>
            </w:pPr>
            <w:r>
              <w:rPr>
                <w:rFonts w:ascii="Arial Narrow" w:hAnsi="Arial Narrow"/>
                <w:bCs/>
                <w:szCs w:val="27"/>
              </w:rPr>
              <w:t>Politiques</w:t>
            </w:r>
          </w:p>
        </w:tc>
        <w:tc>
          <w:tcPr>
            <w:tcW w:w="6187" w:type="dxa"/>
          </w:tcPr>
          <w:p w14:paraId="0E371C18" w14:textId="77777777" w:rsidR="004B4301" w:rsidRPr="004B4301" w:rsidRDefault="004B4301" w:rsidP="004B4301">
            <w:pPr>
              <w:rPr>
                <w:rFonts w:ascii="Arial Narrow" w:hAnsi="Arial Narrow"/>
              </w:rPr>
            </w:pPr>
            <w:r>
              <w:rPr>
                <w:rFonts w:ascii="Arial Narrow" w:hAnsi="Arial Narrow"/>
                <w:bCs/>
                <w:szCs w:val="27"/>
              </w:rPr>
              <w:t>Emploi du temps scolaire rigide : manque d’enseignement dans la langue maternelle</w:t>
            </w:r>
          </w:p>
        </w:tc>
      </w:tr>
      <w:tr w:rsidR="004B4301" w:rsidRPr="004B4301" w14:paraId="2D894620" w14:textId="77777777" w:rsidTr="004B4301">
        <w:tc>
          <w:tcPr>
            <w:tcW w:w="2268" w:type="dxa"/>
          </w:tcPr>
          <w:p w14:paraId="1AF92827" w14:textId="77777777" w:rsidR="004B4301" w:rsidRPr="004B4301" w:rsidRDefault="004B4301" w:rsidP="004B4301">
            <w:pPr>
              <w:rPr>
                <w:rFonts w:ascii="Arial Narrow" w:hAnsi="Arial Narrow"/>
              </w:rPr>
            </w:pPr>
            <w:r>
              <w:rPr>
                <w:rFonts w:ascii="Arial Narrow" w:hAnsi="Arial Narrow"/>
                <w:bCs/>
                <w:szCs w:val="27"/>
              </w:rPr>
              <w:t>Pratiques</w:t>
            </w:r>
          </w:p>
        </w:tc>
        <w:tc>
          <w:tcPr>
            <w:tcW w:w="6187" w:type="dxa"/>
          </w:tcPr>
          <w:p w14:paraId="63862D6B" w14:textId="77777777" w:rsidR="004B4301" w:rsidRPr="004B4301" w:rsidRDefault="004B4301" w:rsidP="004B4301">
            <w:pPr>
              <w:rPr>
                <w:rFonts w:ascii="Arial Narrow" w:hAnsi="Arial Narrow"/>
              </w:rPr>
            </w:pPr>
            <w:r>
              <w:rPr>
                <w:rFonts w:ascii="Arial Narrow" w:hAnsi="Arial Narrow"/>
                <w:szCs w:val="27"/>
              </w:rPr>
              <w:t>Manque d’enseignement et d’apprentissage interactif et coopératif</w:t>
            </w:r>
          </w:p>
        </w:tc>
      </w:tr>
      <w:tr w:rsidR="004B4301" w:rsidRPr="004B4301" w14:paraId="79F32256" w14:textId="77777777" w:rsidTr="004B4301">
        <w:tc>
          <w:tcPr>
            <w:tcW w:w="2268" w:type="dxa"/>
          </w:tcPr>
          <w:p w14:paraId="065414D1" w14:textId="77777777" w:rsidR="004B4301" w:rsidRPr="004B4301" w:rsidRDefault="004B4301" w:rsidP="004B4301">
            <w:pPr>
              <w:rPr>
                <w:rFonts w:ascii="Arial Narrow" w:hAnsi="Arial Narrow"/>
              </w:rPr>
            </w:pPr>
            <w:r>
              <w:rPr>
                <w:rFonts w:ascii="Arial Narrow" w:hAnsi="Arial Narrow"/>
                <w:bCs/>
                <w:szCs w:val="27"/>
              </w:rPr>
              <w:t>Environnement</w:t>
            </w:r>
          </w:p>
        </w:tc>
        <w:tc>
          <w:tcPr>
            <w:tcW w:w="6187" w:type="dxa"/>
          </w:tcPr>
          <w:p w14:paraId="62AF4B93" w14:textId="77777777" w:rsidR="004B4301" w:rsidRPr="004B4301" w:rsidRDefault="004B4301" w:rsidP="004B4301">
            <w:pPr>
              <w:rPr>
                <w:rFonts w:ascii="Arial Narrow" w:hAnsi="Arial Narrow"/>
              </w:rPr>
            </w:pPr>
            <w:r>
              <w:rPr>
                <w:rFonts w:ascii="Arial Narrow" w:hAnsi="Arial Narrow"/>
                <w:bCs/>
                <w:szCs w:val="27"/>
              </w:rPr>
              <w:t>Des bâtiments d’école et des toilettes inaccessibles</w:t>
            </w:r>
          </w:p>
        </w:tc>
      </w:tr>
      <w:tr w:rsidR="004B4301" w:rsidRPr="004B4301" w14:paraId="0095D24F" w14:textId="77777777" w:rsidTr="004B4301">
        <w:tc>
          <w:tcPr>
            <w:tcW w:w="2268" w:type="dxa"/>
          </w:tcPr>
          <w:p w14:paraId="7F793892" w14:textId="77777777" w:rsidR="004B4301" w:rsidRPr="004B4301" w:rsidRDefault="004B4301" w:rsidP="004B4301">
            <w:pPr>
              <w:rPr>
                <w:rFonts w:ascii="Arial Narrow" w:hAnsi="Arial Narrow"/>
              </w:rPr>
            </w:pPr>
            <w:r>
              <w:rPr>
                <w:rFonts w:ascii="Arial Narrow" w:hAnsi="Arial Narrow"/>
                <w:bCs/>
                <w:szCs w:val="27"/>
              </w:rPr>
              <w:t>Ressources</w:t>
            </w:r>
          </w:p>
        </w:tc>
        <w:tc>
          <w:tcPr>
            <w:tcW w:w="6187" w:type="dxa"/>
          </w:tcPr>
          <w:p w14:paraId="687C38A4" w14:textId="77777777" w:rsidR="004B4301" w:rsidRPr="004B4301" w:rsidRDefault="004B4301" w:rsidP="004B4301">
            <w:pPr>
              <w:rPr>
                <w:rFonts w:ascii="Arial Narrow" w:hAnsi="Arial Narrow"/>
              </w:rPr>
            </w:pPr>
            <w:r>
              <w:rPr>
                <w:rFonts w:ascii="Arial Narrow" w:hAnsi="Arial Narrow"/>
                <w:szCs w:val="27"/>
              </w:rPr>
              <w:t>Manque d’enseignants, manque de matériaux</w:t>
            </w:r>
          </w:p>
        </w:tc>
      </w:tr>
    </w:tbl>
    <w:p w14:paraId="0EB1D54D" w14:textId="77777777" w:rsidR="004B4301" w:rsidRDefault="004B4301" w:rsidP="004B4301"/>
    <w:p w14:paraId="5750B214" w14:textId="77777777" w:rsidR="00EF4C53" w:rsidRDefault="0023287B" w:rsidP="00AB05F5">
      <w:pPr>
        <w:spacing w:after="120"/>
      </w:pPr>
      <w:r>
        <w:t>Donnez ces instructions aux participants :</w:t>
      </w:r>
    </w:p>
    <w:p w14:paraId="4DCC9D11" w14:textId="03203B63" w:rsidR="00300997" w:rsidRDefault="00300997" w:rsidP="00AB05F5">
      <w:pPr>
        <w:pStyle w:val="ListParagraph"/>
        <w:numPr>
          <w:ilvl w:val="0"/>
          <w:numId w:val="5"/>
        </w:numPr>
        <w:spacing w:after="120"/>
        <w:contextualSpacing w:val="0"/>
      </w:pPr>
      <w:r>
        <w:t>Travail</w:t>
      </w:r>
      <w:r w:rsidR="00103572">
        <w:t>lez</w:t>
      </w:r>
      <w:r>
        <w:t xml:space="preserve"> en petits groupes et réfléchissez à ce que vous avez vu et entendu dans la vidéo. </w:t>
      </w:r>
    </w:p>
    <w:p w14:paraId="3DB277A2" w14:textId="77777777" w:rsidR="00300997" w:rsidRDefault="00300997" w:rsidP="00AB05F5">
      <w:pPr>
        <w:pStyle w:val="ListParagraph"/>
        <w:numPr>
          <w:ilvl w:val="0"/>
          <w:numId w:val="5"/>
        </w:numPr>
        <w:spacing w:after="120"/>
        <w:contextualSpacing w:val="0"/>
      </w:pPr>
      <w:r>
        <w:t>Sur des cartes ou des étiquettes, écrivez les obstacles auxquels les enfants sont confrontés lorsqu’ils arrivent à l’école. Utilisez une feuille de papier différente pour chaque obstacle. Par exemple, un obstacle pourrait être « une cour de récréation surpeuplée ou effrayante ».</w:t>
      </w:r>
    </w:p>
    <w:p w14:paraId="02A44F42" w14:textId="77777777" w:rsidR="00553443" w:rsidRDefault="00553443" w:rsidP="00AB05F5">
      <w:pPr>
        <w:pStyle w:val="ListParagraph"/>
        <w:numPr>
          <w:ilvl w:val="0"/>
          <w:numId w:val="5"/>
        </w:numPr>
        <w:spacing w:after="120"/>
        <w:contextualSpacing w:val="0"/>
      </w:pPr>
      <w:r>
        <w:t>Une fois que vous avez noté les obstacles sur les cartes/ étiquettes, essayez de les organiser en 5 catégories :</w:t>
      </w:r>
    </w:p>
    <w:p w14:paraId="74813C70" w14:textId="77777777" w:rsidR="00553443" w:rsidRDefault="00553443" w:rsidP="00AB05F5">
      <w:pPr>
        <w:pStyle w:val="ListParagraph"/>
        <w:numPr>
          <w:ilvl w:val="0"/>
          <w:numId w:val="26"/>
        </w:numPr>
        <w:spacing w:after="120"/>
        <w:ind w:left="709"/>
        <w:contextualSpacing w:val="0"/>
      </w:pPr>
      <w:r>
        <w:t>Attitudes</w:t>
      </w:r>
    </w:p>
    <w:p w14:paraId="1CF88E00" w14:textId="77777777" w:rsidR="00553443" w:rsidRDefault="00553443" w:rsidP="00AB05F5">
      <w:pPr>
        <w:pStyle w:val="ListParagraph"/>
        <w:numPr>
          <w:ilvl w:val="0"/>
          <w:numId w:val="26"/>
        </w:numPr>
        <w:spacing w:after="120"/>
        <w:ind w:left="709"/>
        <w:contextualSpacing w:val="0"/>
      </w:pPr>
      <w:r>
        <w:t>Politiques</w:t>
      </w:r>
    </w:p>
    <w:p w14:paraId="066C6368" w14:textId="77777777" w:rsidR="00553443" w:rsidRDefault="00553443" w:rsidP="00AB05F5">
      <w:pPr>
        <w:pStyle w:val="ListParagraph"/>
        <w:numPr>
          <w:ilvl w:val="0"/>
          <w:numId w:val="26"/>
        </w:numPr>
        <w:spacing w:after="120"/>
        <w:ind w:left="709"/>
        <w:contextualSpacing w:val="0"/>
      </w:pPr>
      <w:r>
        <w:t>Pratiques</w:t>
      </w:r>
    </w:p>
    <w:p w14:paraId="072E3240" w14:textId="77777777" w:rsidR="00553443" w:rsidRDefault="00553443" w:rsidP="00AB05F5">
      <w:pPr>
        <w:pStyle w:val="ListParagraph"/>
        <w:numPr>
          <w:ilvl w:val="0"/>
          <w:numId w:val="26"/>
        </w:numPr>
        <w:spacing w:after="120"/>
        <w:ind w:left="709"/>
        <w:contextualSpacing w:val="0"/>
      </w:pPr>
      <w:r>
        <w:lastRenderedPageBreak/>
        <w:t>Environnement</w:t>
      </w:r>
    </w:p>
    <w:p w14:paraId="124A6DD6" w14:textId="77777777" w:rsidR="00553443" w:rsidRDefault="00553443" w:rsidP="00AB05F5">
      <w:pPr>
        <w:pStyle w:val="ListParagraph"/>
        <w:numPr>
          <w:ilvl w:val="0"/>
          <w:numId w:val="26"/>
        </w:numPr>
        <w:spacing w:after="120"/>
        <w:ind w:left="709"/>
        <w:contextualSpacing w:val="0"/>
      </w:pPr>
      <w:r>
        <w:t xml:space="preserve">Ressources </w:t>
      </w:r>
    </w:p>
    <w:p w14:paraId="4C646124" w14:textId="7E901D2A" w:rsidR="00553443" w:rsidRDefault="00553443" w:rsidP="00AB05F5">
      <w:pPr>
        <w:pStyle w:val="ListParagraph"/>
        <w:numPr>
          <w:ilvl w:val="0"/>
          <w:numId w:val="5"/>
        </w:numPr>
        <w:spacing w:after="120"/>
        <w:contextualSpacing w:val="0"/>
      </w:pPr>
      <w:r>
        <w:t xml:space="preserve">Collez vos cartes sur les </w:t>
      </w:r>
      <w:r w:rsidR="00103572">
        <w:t xml:space="preserve">feuilles </w:t>
      </w:r>
      <w:r>
        <w:t>adéquat</w:t>
      </w:r>
      <w:r w:rsidR="00103572">
        <w:t>e</w:t>
      </w:r>
      <w:r>
        <w:t>s (il y a un</w:t>
      </w:r>
      <w:r w:rsidR="00103572">
        <w:t>e feuille</w:t>
      </w:r>
      <w:r>
        <w:t xml:space="preserve"> pour chaque obstacle).</w:t>
      </w:r>
    </w:p>
    <w:p w14:paraId="41EF76F9" w14:textId="77777777" w:rsidR="00553443" w:rsidRDefault="00553443" w:rsidP="00553443">
      <w:pPr>
        <w:pStyle w:val="ListParagraph"/>
        <w:numPr>
          <w:ilvl w:val="0"/>
          <w:numId w:val="5"/>
        </w:numPr>
      </w:pPr>
      <w:r>
        <w:t>En n’utilisant que les informations du film, certaines catégories peuvent ne pas avoir d’exemples, alors ne vous inquiétez pas si vous avez une catégorie vide.</w:t>
      </w:r>
    </w:p>
    <w:p w14:paraId="1AB40095" w14:textId="77777777" w:rsidR="00553443" w:rsidRDefault="00553443" w:rsidP="00553443"/>
    <w:p w14:paraId="06870A9B" w14:textId="77777777" w:rsidR="00553443" w:rsidRDefault="00553443" w:rsidP="00553443">
      <w:pPr>
        <w:ind w:left="567"/>
      </w:pPr>
      <w:r>
        <w:t>Note pour le formateur : vous pouvez montrer la vidéo aux participants de nouveau s’ils ont besoin d’un rappel, ou bien vous pouvez leur donner une copie de la transcription pour les aider à se rappeler les messages principaux de la vidéo.</w:t>
      </w:r>
    </w:p>
    <w:p w14:paraId="05AE91D0" w14:textId="77777777" w:rsidR="00553443" w:rsidRDefault="00553443" w:rsidP="00553443"/>
    <w:p w14:paraId="151C8034" w14:textId="79BBDBCD" w:rsidR="00553443" w:rsidRDefault="00553443" w:rsidP="00553443">
      <w:r>
        <w:t xml:space="preserve">Au bout d’environ 15 minutes, </w:t>
      </w:r>
      <w:proofErr w:type="gramStart"/>
      <w:r>
        <w:t>regardez les</w:t>
      </w:r>
      <w:proofErr w:type="gramEnd"/>
      <w:r>
        <w:t xml:space="preserve"> cartes/notes qui ont été collées aux </w:t>
      </w:r>
      <w:r w:rsidR="00103572">
        <w:t>feuilles</w:t>
      </w:r>
      <w:r>
        <w:t>. Rassemblez les obstacles qui ont été répétés. Si vous voyez des exemples d’obstacles qui sont selon vous dans la mauvaise catégorie, invitez le groupe entier à commenter et décider dans quelle catégorie ils pensent que l’exemple devrait être et pourquoi.</w:t>
      </w:r>
    </w:p>
    <w:p w14:paraId="016F01BE" w14:textId="77777777" w:rsidR="00553443" w:rsidRDefault="00553443" w:rsidP="00553443"/>
    <w:p w14:paraId="1AA28801" w14:textId="77777777" w:rsidR="00553443" w:rsidRDefault="00553443" w:rsidP="007922E5">
      <w:pPr>
        <w:spacing w:after="120"/>
      </w:pPr>
      <w:r>
        <w:t>Donnez les instructions suivantes aux participants :</w:t>
      </w:r>
    </w:p>
    <w:p w14:paraId="684847C2" w14:textId="77777777" w:rsidR="00DF35C1" w:rsidRDefault="00DF35C1" w:rsidP="007922E5">
      <w:pPr>
        <w:pStyle w:val="ListParagraph"/>
        <w:numPr>
          <w:ilvl w:val="0"/>
          <w:numId w:val="27"/>
        </w:numPr>
        <w:spacing w:after="120"/>
        <w:contextualSpacing w:val="0"/>
      </w:pPr>
      <w:r>
        <w:t>Travaillez à nouveau en petits groupes.</w:t>
      </w:r>
    </w:p>
    <w:p w14:paraId="37F5C810" w14:textId="1F2AE4C1" w:rsidR="00300997" w:rsidRDefault="00553443" w:rsidP="007922E5">
      <w:pPr>
        <w:pStyle w:val="ListParagraph"/>
        <w:numPr>
          <w:ilvl w:val="0"/>
          <w:numId w:val="5"/>
        </w:numPr>
        <w:spacing w:after="120"/>
        <w:contextualSpacing w:val="0"/>
      </w:pPr>
      <w:r>
        <w:t>Pour chacun des obstacles que nous avons sur l</w:t>
      </w:r>
      <w:r w:rsidR="00103572">
        <w:t>a feuille</w:t>
      </w:r>
      <w:r>
        <w:t>, réfléchissez à au moins une solution. Il peut s’agir d’une solution que vous avez vue dans la vidéo, ou votre propre idée. Par exemple, une solution dans la vidéo était de « mettre des pancartes pour aider les enfants à se rappeler où aller lorsqu’ils arrivent à l’école ».</w:t>
      </w:r>
    </w:p>
    <w:p w14:paraId="6B08E33A" w14:textId="4B968F89" w:rsidR="00DF35C1" w:rsidRDefault="00DF35C1" w:rsidP="007922E5">
      <w:pPr>
        <w:pStyle w:val="ListParagraph"/>
        <w:numPr>
          <w:ilvl w:val="0"/>
          <w:numId w:val="5"/>
        </w:numPr>
        <w:spacing w:after="120"/>
        <w:contextualSpacing w:val="0"/>
      </w:pPr>
      <w:r>
        <w:t xml:space="preserve">Écrivez chaque solution sur une carte ou une étiquette et collez-la sur </w:t>
      </w:r>
      <w:r w:rsidR="00103572">
        <w:t>la feuille</w:t>
      </w:r>
      <w:r>
        <w:t xml:space="preserve"> à côté de l’obstacle adéquat.</w:t>
      </w:r>
    </w:p>
    <w:p w14:paraId="4F022AF8" w14:textId="77777777" w:rsidR="00DF35C1" w:rsidRDefault="00DF35C1" w:rsidP="004C261E">
      <w:pPr>
        <w:pStyle w:val="ListParagraph"/>
        <w:numPr>
          <w:ilvl w:val="0"/>
          <w:numId w:val="5"/>
        </w:numPr>
      </w:pPr>
      <w:r>
        <w:t xml:space="preserve">Vous pouvez penser qu’une solution aiderait à traiter plus d’un obstacle. Si c’est le cas, vous pourriez tracer des lignes pour montrer à quels obstacles votre solution est liée. </w:t>
      </w:r>
    </w:p>
    <w:p w14:paraId="21375286" w14:textId="77777777" w:rsidR="00300997" w:rsidRDefault="00300997" w:rsidP="0049271A"/>
    <w:p w14:paraId="62659DC4" w14:textId="392957E7" w:rsidR="001F119C" w:rsidRDefault="00DF35C1" w:rsidP="0049271A">
      <w:r>
        <w:t xml:space="preserve">Au bout d’environ 10 minutes, </w:t>
      </w:r>
      <w:proofErr w:type="gramStart"/>
      <w:r>
        <w:t>regardez les</w:t>
      </w:r>
      <w:proofErr w:type="gramEnd"/>
      <w:r>
        <w:t xml:space="preserve"> cartes/notes qui ont été collées aux </w:t>
      </w:r>
      <w:r w:rsidR="00103572">
        <w:t>feuilles</w:t>
      </w:r>
      <w:r>
        <w:t xml:space="preserve">. Vous pourriez lire à haute voix quelques solutions qui semblent innovantes, ou qui n’ont pas été montrées dans la vidéo, et demandez aux participants </w:t>
      </w:r>
      <w:r w:rsidR="00FF549F">
        <w:t xml:space="preserve">concernés </w:t>
      </w:r>
      <w:r>
        <w:t>d’en dire plus sur cette solution (</w:t>
      </w:r>
      <w:r w:rsidR="00103572">
        <w:t>ex</w:t>
      </w:r>
      <w:r>
        <w:t>. Ont-ils expérimenté la mise en œuvre d’une telle solution, et si tel est le cas, peuvent-ils en parler au groupe).</w:t>
      </w:r>
    </w:p>
    <w:p w14:paraId="6F626628" w14:textId="77777777" w:rsidR="00DF35C1" w:rsidRDefault="00DF35C1" w:rsidP="0049271A"/>
    <w:p w14:paraId="2CF5F356" w14:textId="146791A2" w:rsidR="001F119C" w:rsidRDefault="001F119C" w:rsidP="0049271A">
      <w:r>
        <w:t xml:space="preserve">Rappelez aux participants que les obstacles et les solutions peuvent ne pas correspondre strictement à une catégorie. Par exemple, il peut exister un obstacle environnemental dans une école, mais celui-ci peut être lié à une politique du gouvernement ou </w:t>
      </w:r>
      <w:r w:rsidR="00FF549F">
        <w:t xml:space="preserve">à </w:t>
      </w:r>
      <w:r>
        <w:t xml:space="preserve">des règlements sur la conception et </w:t>
      </w:r>
      <w:r w:rsidR="00FF549F">
        <w:t xml:space="preserve">la </w:t>
      </w:r>
      <w:r>
        <w:t>construction de l’école.</w:t>
      </w:r>
    </w:p>
    <w:p w14:paraId="7284E5CF" w14:textId="77777777" w:rsidR="00AE634C" w:rsidRDefault="00AE634C" w:rsidP="0049271A"/>
    <w:p w14:paraId="61D426AF" w14:textId="66B89FFC" w:rsidR="007922E5" w:rsidRDefault="00AE634C" w:rsidP="00A02088">
      <w:r>
        <w:t xml:space="preserve">Enfin, demandez aux participants de regarder les obstacles et solutions listés sur les </w:t>
      </w:r>
      <w:r w:rsidR="00103572">
        <w:t xml:space="preserve">feuilles </w:t>
      </w:r>
      <w:r>
        <w:t xml:space="preserve">et réfléchissez pour déterminer quels obstacles et quelles solutions </w:t>
      </w:r>
      <w:r w:rsidR="00431B42">
        <w:t>ont</w:t>
      </w:r>
      <w:r>
        <w:t xml:space="preserve"> lieu dans leur école. </w:t>
      </w:r>
      <w:r w:rsidR="00431B42">
        <w:t>Demandez-leur</w:t>
      </w:r>
      <w:r>
        <w:t xml:space="preserve"> ensuite de parler à la personne assise à côté d’eux quelques minutes, pour expliquer leurs expériences de ces obstacles </w:t>
      </w:r>
      <w:r w:rsidR="00D977C7">
        <w:t xml:space="preserve">et </w:t>
      </w:r>
      <w:r>
        <w:t>solutions similaires.</w:t>
      </w:r>
      <w:r w:rsidR="007922E5">
        <w:br w:type="page"/>
      </w:r>
    </w:p>
    <w:tbl>
      <w:tblPr>
        <w:tblStyle w:val="TableGrid"/>
        <w:tblW w:w="0" w:type="auto"/>
        <w:tblBorders>
          <w:top w:val="single" w:sz="18" w:space="0" w:color="7030A0"/>
          <w:left w:val="single" w:sz="18" w:space="0" w:color="7030A0"/>
          <w:bottom w:val="single" w:sz="18" w:space="0" w:color="7030A0"/>
          <w:right w:val="single" w:sz="18" w:space="0" w:color="7030A0"/>
          <w:insideH w:val="none" w:sz="0" w:space="0" w:color="auto"/>
          <w:insideV w:val="none" w:sz="0" w:space="0" w:color="auto"/>
        </w:tblBorders>
        <w:tblLook w:val="04A0" w:firstRow="1" w:lastRow="0" w:firstColumn="1" w:lastColumn="0" w:noHBand="0" w:noVBand="1"/>
      </w:tblPr>
      <w:tblGrid>
        <w:gridCol w:w="9180"/>
      </w:tblGrid>
      <w:tr w:rsidR="00DF35C1" w:rsidRPr="00DF35C1" w14:paraId="0F6CE96C" w14:textId="77777777" w:rsidTr="00AE634C">
        <w:tc>
          <w:tcPr>
            <w:tcW w:w="9180" w:type="dxa"/>
            <w:shd w:val="clear" w:color="auto" w:fill="7030A0"/>
          </w:tcPr>
          <w:p w14:paraId="22DCE5E9" w14:textId="7EAF74A0" w:rsidR="00DF35C1" w:rsidRPr="00DF35C1" w:rsidRDefault="00DF35C1" w:rsidP="0049271A">
            <w:pPr>
              <w:rPr>
                <w:b/>
                <w:color w:val="FFFFFF" w:themeColor="background1"/>
                <w:sz w:val="28"/>
              </w:rPr>
            </w:pPr>
            <w:r>
              <w:rPr>
                <w:b/>
                <w:color w:val="FFFFFF" w:themeColor="background1"/>
                <w:sz w:val="28"/>
              </w:rPr>
              <w:lastRenderedPageBreak/>
              <w:t xml:space="preserve">Réponses éventuelles à attendre des participants </w:t>
            </w:r>
          </w:p>
        </w:tc>
      </w:tr>
      <w:tr w:rsidR="00EF4C53" w14:paraId="782A990C" w14:textId="77777777" w:rsidTr="00AE634C">
        <w:tc>
          <w:tcPr>
            <w:tcW w:w="9180" w:type="dxa"/>
          </w:tcPr>
          <w:p w14:paraId="60439C8A" w14:textId="77777777" w:rsidR="00EF4C53" w:rsidRDefault="00EF4C53" w:rsidP="0049271A"/>
          <w:tbl>
            <w:tblPr>
              <w:tblStyle w:val="TableGrid"/>
              <w:tblW w:w="0" w:type="auto"/>
              <w:tblLook w:val="04A0" w:firstRow="1" w:lastRow="0" w:firstColumn="1" w:lastColumn="0" w:noHBand="0" w:noVBand="1"/>
            </w:tblPr>
            <w:tblGrid>
              <w:gridCol w:w="4380"/>
              <w:gridCol w:w="4555"/>
            </w:tblGrid>
            <w:tr w:rsidR="00EF4C53" w:rsidRPr="00451525" w14:paraId="71662A85" w14:textId="77777777" w:rsidTr="00AE634C">
              <w:tc>
                <w:tcPr>
                  <w:tcW w:w="4380" w:type="dxa"/>
                </w:tcPr>
                <w:p w14:paraId="1CD93ED7" w14:textId="77777777" w:rsidR="00EF4C53" w:rsidRPr="00451525" w:rsidRDefault="00451525" w:rsidP="00451525">
                  <w:pPr>
                    <w:jc w:val="center"/>
                    <w:rPr>
                      <w:b/>
                    </w:rPr>
                  </w:pPr>
                  <w:r>
                    <w:t>Les</w:t>
                  </w:r>
                  <w:r>
                    <w:rPr>
                      <w:b/>
                    </w:rPr>
                    <w:t xml:space="preserve"> obstacles</w:t>
                  </w:r>
                  <w:r>
                    <w:t xml:space="preserve"> que nous avons vus/dont nous avons entendu parler dans le film</w:t>
                  </w:r>
                </w:p>
              </w:tc>
              <w:tc>
                <w:tcPr>
                  <w:tcW w:w="4555" w:type="dxa"/>
                </w:tcPr>
                <w:p w14:paraId="554C7660" w14:textId="77777777" w:rsidR="00EF4C53" w:rsidRPr="00451525" w:rsidRDefault="00451525" w:rsidP="00451525">
                  <w:pPr>
                    <w:jc w:val="center"/>
                    <w:rPr>
                      <w:b/>
                    </w:rPr>
                  </w:pPr>
                  <w:r>
                    <w:t>Les</w:t>
                  </w:r>
                  <w:r>
                    <w:rPr>
                      <w:b/>
                    </w:rPr>
                    <w:t xml:space="preserve"> solutions</w:t>
                  </w:r>
                  <w:r>
                    <w:t xml:space="preserve"> que nous avons vus/dont nous avons entendu parler dans le film</w:t>
                  </w:r>
                </w:p>
              </w:tc>
            </w:tr>
            <w:tr w:rsidR="00EF4C53" w14:paraId="659ADC47" w14:textId="77777777" w:rsidTr="00AE634C">
              <w:tc>
                <w:tcPr>
                  <w:tcW w:w="4380" w:type="dxa"/>
                </w:tcPr>
                <w:p w14:paraId="777A34DD" w14:textId="77777777" w:rsidR="00451525" w:rsidRDefault="00451525" w:rsidP="0049271A">
                  <w:r>
                    <w:t xml:space="preserve">Ne pas se sentir accueilli </w:t>
                  </w:r>
                </w:p>
                <w:p w14:paraId="264AE890" w14:textId="77777777" w:rsidR="00451525" w:rsidRDefault="00451525" w:rsidP="004C261E">
                  <w:pPr>
                    <w:pStyle w:val="ListParagraph"/>
                    <w:numPr>
                      <w:ilvl w:val="0"/>
                      <w:numId w:val="8"/>
                    </w:numPr>
                  </w:pPr>
                  <w:r>
                    <w:t>obstacle d’attitude - attitudes négatives d’autres personnes dans l’école</w:t>
                  </w:r>
                </w:p>
                <w:p w14:paraId="22C8B3E8" w14:textId="77777777" w:rsidR="00EF4C53" w:rsidRDefault="00451525" w:rsidP="004C261E">
                  <w:pPr>
                    <w:pStyle w:val="ListParagraph"/>
                    <w:numPr>
                      <w:ilvl w:val="0"/>
                      <w:numId w:val="8"/>
                    </w:numPr>
                  </w:pPr>
                  <w:r>
                    <w:t>obstacle pratique - comportement/pratiques peu accueillantes de la part du personnel de l’école</w:t>
                  </w:r>
                </w:p>
              </w:tc>
              <w:tc>
                <w:tcPr>
                  <w:tcW w:w="4555" w:type="dxa"/>
                </w:tcPr>
                <w:p w14:paraId="08AA8BB9" w14:textId="77777777" w:rsidR="00EF4C53" w:rsidRDefault="00451525" w:rsidP="0049271A">
                  <w:r>
                    <w:t>Enseignant souriant</w:t>
                  </w:r>
                </w:p>
                <w:p w14:paraId="11BEF3C7" w14:textId="77777777" w:rsidR="00451525" w:rsidRDefault="00451525" w:rsidP="004C261E">
                  <w:pPr>
                    <w:pStyle w:val="ListParagraph"/>
                    <w:numPr>
                      <w:ilvl w:val="0"/>
                      <w:numId w:val="10"/>
                    </w:numPr>
                  </w:pPr>
                  <w:r>
                    <w:t>attitude - l’enseignant a une attitude amicale</w:t>
                  </w:r>
                </w:p>
              </w:tc>
            </w:tr>
            <w:tr w:rsidR="004A0DF4" w14:paraId="5B5B8934" w14:textId="77777777" w:rsidTr="00AE634C">
              <w:tc>
                <w:tcPr>
                  <w:tcW w:w="4380" w:type="dxa"/>
                </w:tcPr>
                <w:p w14:paraId="01017879" w14:textId="77777777" w:rsidR="00451525" w:rsidRDefault="00451525" w:rsidP="0049271A">
                  <w:r>
                    <w:t>Espace scolaire bruyant et surpeuplé</w:t>
                  </w:r>
                </w:p>
                <w:p w14:paraId="307763EB" w14:textId="77777777" w:rsidR="004A0DF4" w:rsidRDefault="00451525" w:rsidP="004C261E">
                  <w:pPr>
                    <w:pStyle w:val="ListParagraph"/>
                    <w:numPr>
                      <w:ilvl w:val="0"/>
                      <w:numId w:val="9"/>
                    </w:numPr>
                  </w:pPr>
                  <w:r>
                    <w:t>obstacle environnemental</w:t>
                  </w:r>
                </w:p>
              </w:tc>
              <w:tc>
                <w:tcPr>
                  <w:tcW w:w="4555" w:type="dxa"/>
                </w:tcPr>
                <w:p w14:paraId="6F40FD6B" w14:textId="77777777" w:rsidR="004A0DF4" w:rsidRDefault="00451525" w:rsidP="0049271A">
                  <w:r>
                    <w:t>Les enfants s’accueillent mutuellement</w:t>
                  </w:r>
                </w:p>
                <w:p w14:paraId="2B46EF6A" w14:textId="77777777" w:rsidR="00451525" w:rsidRDefault="00451525" w:rsidP="004C261E">
                  <w:pPr>
                    <w:pStyle w:val="ListParagraph"/>
                    <w:numPr>
                      <w:ilvl w:val="0"/>
                      <w:numId w:val="9"/>
                    </w:numPr>
                  </w:pPr>
                  <w:r>
                    <w:t>attitude - les enfants ont une attitude amicale</w:t>
                  </w:r>
                </w:p>
              </w:tc>
            </w:tr>
            <w:tr w:rsidR="004A0DF4" w14:paraId="05219826" w14:textId="77777777" w:rsidTr="00AE634C">
              <w:tc>
                <w:tcPr>
                  <w:tcW w:w="4380" w:type="dxa"/>
                </w:tcPr>
                <w:p w14:paraId="61AB659B" w14:textId="77777777" w:rsidR="00451525" w:rsidRDefault="00451525" w:rsidP="0049271A">
                  <w:r>
                    <w:t xml:space="preserve">Espace déroutant où les enfants se perdent </w:t>
                  </w:r>
                </w:p>
                <w:p w14:paraId="0765E3B9" w14:textId="77777777" w:rsidR="004A0DF4" w:rsidRDefault="00451525" w:rsidP="004C261E">
                  <w:pPr>
                    <w:pStyle w:val="ListParagraph"/>
                    <w:numPr>
                      <w:ilvl w:val="0"/>
                      <w:numId w:val="9"/>
                    </w:numPr>
                  </w:pPr>
                  <w:r>
                    <w:t>obstacle environnemental</w:t>
                  </w:r>
                </w:p>
              </w:tc>
              <w:tc>
                <w:tcPr>
                  <w:tcW w:w="4555" w:type="dxa"/>
                </w:tcPr>
                <w:p w14:paraId="6ADDDFB6" w14:textId="187A413B" w:rsidR="004A0DF4" w:rsidRDefault="00C30D60" w:rsidP="0049271A">
                  <w:r>
                    <w:t xml:space="preserve">Les enfants se mettent </w:t>
                  </w:r>
                  <w:r w:rsidR="005C5F2B">
                    <w:t>en binôme</w:t>
                  </w:r>
                  <w:r>
                    <w:t xml:space="preserve"> pour s’aider mutuellement</w:t>
                  </w:r>
                </w:p>
                <w:p w14:paraId="5CDC2919" w14:textId="77777777" w:rsidR="00C30D60" w:rsidRDefault="00C30D60" w:rsidP="004C261E">
                  <w:pPr>
                    <w:pStyle w:val="ListParagraph"/>
                    <w:numPr>
                      <w:ilvl w:val="0"/>
                      <w:numId w:val="9"/>
                    </w:numPr>
                  </w:pPr>
                  <w:r>
                    <w:t>pratique - l’école encourage les pratiques/comportements qui nourrissent le soutien mutuel</w:t>
                  </w:r>
                </w:p>
              </w:tc>
            </w:tr>
            <w:tr w:rsidR="00C30D60" w14:paraId="2DBF6364" w14:textId="77777777" w:rsidTr="00AE634C">
              <w:tc>
                <w:tcPr>
                  <w:tcW w:w="4380" w:type="dxa"/>
                </w:tcPr>
                <w:p w14:paraId="74D6AB24" w14:textId="77777777" w:rsidR="00C30D60" w:rsidRDefault="00C30D60" w:rsidP="0049271A"/>
              </w:tc>
              <w:tc>
                <w:tcPr>
                  <w:tcW w:w="4555" w:type="dxa"/>
                </w:tcPr>
                <w:p w14:paraId="6A706CE7" w14:textId="77777777" w:rsidR="00C30D60" w:rsidRDefault="00C30D60" w:rsidP="0049271A">
                  <w:r>
                    <w:t>En utilisant des pancartes et des couleurs pour aider les enfants à s’orienter dans l’école</w:t>
                  </w:r>
                </w:p>
                <w:p w14:paraId="760EB840" w14:textId="77777777" w:rsidR="00C30D60" w:rsidRDefault="00C30D60" w:rsidP="004C261E">
                  <w:pPr>
                    <w:pStyle w:val="ListParagraph"/>
                    <w:numPr>
                      <w:ilvl w:val="0"/>
                      <w:numId w:val="9"/>
                    </w:numPr>
                  </w:pPr>
                  <w:r>
                    <w:t>environnement - l’école adapte l’environnement pour le rendre plus accueillant et en faciliter la navigation</w:t>
                  </w:r>
                </w:p>
              </w:tc>
            </w:tr>
            <w:tr w:rsidR="00C30D60" w14:paraId="63672665" w14:textId="77777777" w:rsidTr="00AE634C">
              <w:tc>
                <w:tcPr>
                  <w:tcW w:w="4380" w:type="dxa"/>
                </w:tcPr>
                <w:p w14:paraId="2254BBC9" w14:textId="77777777" w:rsidR="00C30D60" w:rsidRDefault="00C30D60" w:rsidP="0049271A"/>
              </w:tc>
              <w:tc>
                <w:tcPr>
                  <w:tcW w:w="4555" w:type="dxa"/>
                </w:tcPr>
                <w:p w14:paraId="27B4DA4C" w14:textId="77777777" w:rsidR="00C30D60" w:rsidRDefault="00C30D60" w:rsidP="0049271A">
                  <w:r>
                    <w:t>Créer une routine matinale facile à comprendre</w:t>
                  </w:r>
                </w:p>
                <w:p w14:paraId="60276C00" w14:textId="77777777" w:rsidR="00C30D60" w:rsidRDefault="00C30D60" w:rsidP="004C261E">
                  <w:pPr>
                    <w:pStyle w:val="ListParagraph"/>
                    <w:numPr>
                      <w:ilvl w:val="0"/>
                      <w:numId w:val="9"/>
                    </w:numPr>
                  </w:pPr>
                  <w:r>
                    <w:t>Pratique - l’école dispose d’un système facile à comprendre pour les enseignants et les enfants le matin</w:t>
                  </w:r>
                </w:p>
              </w:tc>
            </w:tr>
            <w:tr w:rsidR="00C30D60" w14:paraId="488090C6" w14:textId="77777777" w:rsidTr="00AE634C">
              <w:tc>
                <w:tcPr>
                  <w:tcW w:w="4380" w:type="dxa"/>
                </w:tcPr>
                <w:p w14:paraId="0738EE33" w14:textId="77777777" w:rsidR="00C30D60" w:rsidRDefault="00C30D60" w:rsidP="0049271A"/>
              </w:tc>
              <w:tc>
                <w:tcPr>
                  <w:tcW w:w="4555" w:type="dxa"/>
                </w:tcPr>
                <w:p w14:paraId="2E16D785" w14:textId="77777777" w:rsidR="00C30D60" w:rsidRDefault="00C30D60" w:rsidP="0049271A">
                  <w:r>
                    <w:t>Créer un espace calme</w:t>
                  </w:r>
                </w:p>
                <w:p w14:paraId="3D56DD9C" w14:textId="457B848B" w:rsidR="00C30D60" w:rsidRDefault="000C71A8" w:rsidP="004C261E">
                  <w:pPr>
                    <w:pStyle w:val="ListParagraph"/>
                    <w:numPr>
                      <w:ilvl w:val="0"/>
                      <w:numId w:val="9"/>
                    </w:numPr>
                  </w:pPr>
                  <w:r>
                    <w:t xml:space="preserve">environnement - l’école </w:t>
                  </w:r>
                  <w:r w:rsidR="00C30D60">
                    <w:t>adapte une partie de l’environnement pour aider les enfants qui ne supportent pas bien le bruit ou la foule</w:t>
                  </w:r>
                </w:p>
              </w:tc>
            </w:tr>
          </w:tbl>
          <w:p w14:paraId="073ED360" w14:textId="77777777" w:rsidR="00EF4C53" w:rsidRDefault="00EF4C53" w:rsidP="004A0DF4"/>
          <w:p w14:paraId="3666886E" w14:textId="77777777" w:rsidR="00C30D60" w:rsidRDefault="00C30D60" w:rsidP="004A0DF4">
            <w:r>
              <w:t>Aucun de ces exemples ne sont spécifiquement des obstacles à la politique ou des solutions. Cependant, ils pourraient l’être. Le gouvernement pourrait, par exemple, avoir une politique qui dicte comment les écoles devraient être construites ou décorées. Ou bien l’école pourrait avoir une politique d’apprentissage et de soutien par les pairs qui encourage les enfants à s’aider mutuellement à tout moment, y compris quand ils arrivent à l’école.</w:t>
            </w:r>
          </w:p>
          <w:p w14:paraId="103FBC61" w14:textId="4F457356" w:rsidR="007922E5" w:rsidRDefault="007922E5" w:rsidP="004A0DF4"/>
        </w:tc>
      </w:tr>
    </w:tbl>
    <w:p w14:paraId="153E49F6" w14:textId="77777777" w:rsidR="00EF4C53" w:rsidRDefault="00EF4C53" w:rsidP="0049271A"/>
    <w:p w14:paraId="11A82BBA" w14:textId="77777777" w:rsidR="001F119C" w:rsidRDefault="001F119C">
      <w:pPr>
        <w:spacing w:after="160" w:line="259" w:lineRule="auto"/>
      </w:pPr>
      <w:r>
        <w:br w:type="page"/>
      </w:r>
    </w:p>
    <w:tbl>
      <w:tblPr>
        <w:tblStyle w:val="TableGrid"/>
        <w:tblW w:w="0" w:type="auto"/>
        <w:tblBorders>
          <w:top w:val="dotted" w:sz="24" w:space="0" w:color="7030A0"/>
          <w:left w:val="dotted" w:sz="24" w:space="0" w:color="7030A0"/>
          <w:bottom w:val="dotted" w:sz="24" w:space="0" w:color="7030A0"/>
          <w:right w:val="dotted" w:sz="24" w:space="0" w:color="7030A0"/>
          <w:insideH w:val="none" w:sz="0" w:space="0" w:color="auto"/>
          <w:insideV w:val="none" w:sz="0" w:space="0" w:color="auto"/>
        </w:tblBorders>
        <w:tblLook w:val="04A0" w:firstRow="1" w:lastRow="0" w:firstColumn="1" w:lastColumn="0" w:noHBand="0" w:noVBand="1"/>
      </w:tblPr>
      <w:tblGrid>
        <w:gridCol w:w="9017"/>
      </w:tblGrid>
      <w:tr w:rsidR="007922E5" w:rsidRPr="007922E5" w14:paraId="45C89D71" w14:textId="77777777" w:rsidTr="007922E5">
        <w:tc>
          <w:tcPr>
            <w:tcW w:w="9017" w:type="dxa"/>
            <w:tcBorders>
              <w:top w:val="nil"/>
              <w:left w:val="nil"/>
              <w:bottom w:val="nil"/>
              <w:right w:val="nil"/>
            </w:tcBorders>
            <w:shd w:val="clear" w:color="auto" w:fill="7030A0"/>
          </w:tcPr>
          <w:p w14:paraId="531ACA1D" w14:textId="6A36BBB5" w:rsidR="007922E5" w:rsidRPr="007922E5" w:rsidRDefault="007922E5">
            <w:pPr>
              <w:rPr>
                <w:b/>
                <w:color w:val="FFFFFF" w:themeColor="background1"/>
                <w:sz w:val="28"/>
              </w:rPr>
            </w:pPr>
            <w:r>
              <w:rPr>
                <w:b/>
                <w:color w:val="FFFFFF" w:themeColor="background1"/>
                <w:sz w:val="28"/>
              </w:rPr>
              <w:lastRenderedPageBreak/>
              <w:t>Activités d’approfondissement facultatives</w:t>
            </w:r>
          </w:p>
        </w:tc>
      </w:tr>
      <w:tr w:rsidR="001F119C" w14:paraId="1D56BBD0" w14:textId="77777777" w:rsidTr="007922E5">
        <w:tc>
          <w:tcPr>
            <w:tcW w:w="9017" w:type="dxa"/>
            <w:tcBorders>
              <w:top w:val="nil"/>
            </w:tcBorders>
          </w:tcPr>
          <w:p w14:paraId="6399E41A" w14:textId="77777777" w:rsidR="00C02427" w:rsidRDefault="00C02427"/>
          <w:p w14:paraId="21D093A9" w14:textId="77777777" w:rsidR="00C02427" w:rsidRDefault="00C02427">
            <w:r>
              <w:t>Vous pourriez commencer ces activités pendant l’atelier, ou encourager les participants à les effectuer après l’atelier.</w:t>
            </w:r>
          </w:p>
          <w:p w14:paraId="59BD888B" w14:textId="77777777" w:rsidR="00C02427" w:rsidRDefault="00C02427"/>
          <w:p w14:paraId="572C27A4" w14:textId="77777777" w:rsidR="00C02427" w:rsidRPr="00C02427" w:rsidRDefault="00C02427">
            <w:pPr>
              <w:rPr>
                <w:b/>
                <w:i/>
              </w:rPr>
            </w:pPr>
            <w:r>
              <w:rPr>
                <w:b/>
                <w:i/>
              </w:rPr>
              <w:t>Approfondissement a</w:t>
            </w:r>
          </w:p>
          <w:p w14:paraId="53F9B50A" w14:textId="77777777" w:rsidR="00C02427" w:rsidRDefault="00C02427" w:rsidP="004C261E">
            <w:pPr>
              <w:pStyle w:val="ListParagraph"/>
              <w:numPr>
                <w:ilvl w:val="0"/>
                <w:numId w:val="11"/>
              </w:numPr>
            </w:pPr>
            <w:r>
              <w:t>Montrez à nouveau aux participants les deux vidéos précédentes de cette série (‘Avant l’école’ et ‘Se rendre à l’école’).</w:t>
            </w:r>
          </w:p>
          <w:p w14:paraId="2DA32124" w14:textId="4822B11D" w:rsidR="00C02427" w:rsidRDefault="00431B42" w:rsidP="004C261E">
            <w:pPr>
              <w:pStyle w:val="ListParagraph"/>
              <w:numPr>
                <w:ilvl w:val="0"/>
                <w:numId w:val="11"/>
              </w:numPr>
            </w:pPr>
            <w:r>
              <w:t>Demandez-leur</w:t>
            </w:r>
            <w:r w:rsidR="00C02427">
              <w:t xml:space="preserve"> de </w:t>
            </w:r>
            <w:r w:rsidR="00DF6843">
              <w:t xml:space="preserve">prendre </w:t>
            </w:r>
            <w:r w:rsidR="00C02427">
              <w:t>des notes d</w:t>
            </w:r>
            <w:r w:rsidR="00127D8C">
              <w:t xml:space="preserve">es </w:t>
            </w:r>
            <w:r w:rsidR="00C02427">
              <w:t>obstacles et de</w:t>
            </w:r>
            <w:r w:rsidR="00127D8C">
              <w:t>s</w:t>
            </w:r>
            <w:r w:rsidR="00C02427">
              <w:t xml:space="preserve"> solutions qu’ils voient ou dont ils entendent parler dans ces vidéos, puis </w:t>
            </w:r>
            <w:r w:rsidR="00127D8C">
              <w:t xml:space="preserve">de les </w:t>
            </w:r>
            <w:r w:rsidR="00C02427">
              <w:t>catégorise</w:t>
            </w:r>
            <w:r w:rsidR="00127D8C">
              <w:t>r</w:t>
            </w:r>
            <w:r w:rsidR="00C02427">
              <w:t xml:space="preserve"> en 5 types d’obstacles.</w:t>
            </w:r>
          </w:p>
          <w:p w14:paraId="663B3A1E" w14:textId="074F3DDF" w:rsidR="00C02427" w:rsidRDefault="00C02427" w:rsidP="004C261E">
            <w:pPr>
              <w:pStyle w:val="ListParagraph"/>
              <w:numPr>
                <w:ilvl w:val="0"/>
                <w:numId w:val="11"/>
              </w:numPr>
            </w:pPr>
            <w:r>
              <w:t xml:space="preserve">Vous pourriez les encourager à </w:t>
            </w:r>
            <w:r w:rsidR="00127D8C">
              <w:t xml:space="preserve">faire </w:t>
            </w:r>
            <w:r>
              <w:t>ceci avec tous les films alors que vous progressez dans la série.</w:t>
            </w:r>
          </w:p>
          <w:p w14:paraId="09317B27" w14:textId="77777777" w:rsidR="00C02427" w:rsidRDefault="00C02427"/>
          <w:p w14:paraId="4A4E2A02" w14:textId="77777777" w:rsidR="00C02427" w:rsidRPr="00C02427" w:rsidRDefault="00C02427">
            <w:pPr>
              <w:rPr>
                <w:b/>
                <w:i/>
              </w:rPr>
            </w:pPr>
            <w:r>
              <w:rPr>
                <w:b/>
                <w:i/>
              </w:rPr>
              <w:t>Approfondissement b</w:t>
            </w:r>
          </w:p>
          <w:p w14:paraId="33AE7A53" w14:textId="75F183DE" w:rsidR="00C02427" w:rsidRDefault="00C02427" w:rsidP="004C261E">
            <w:pPr>
              <w:pStyle w:val="ListParagraph"/>
              <w:numPr>
                <w:ilvl w:val="0"/>
                <w:numId w:val="12"/>
              </w:numPr>
            </w:pPr>
            <w:r>
              <w:t xml:space="preserve">Encouragez les participants à mener une enquête dans leur école. Par exemple, ils pourraient parler à d’autres enseignants, ou mener un petit groupe de discussion informel thématique avec les enfants pour découvrir ce qu’ils pensent de l’arrivée à l’école, à </w:t>
            </w:r>
            <w:r w:rsidR="00431B42">
              <w:t>quels obstacles</w:t>
            </w:r>
            <w:r>
              <w:t xml:space="preserve"> ils sont confrontés lorsqu’ils arrivent, et ce qui les aiderait à se sentir accueillis</w:t>
            </w:r>
            <w:r w:rsidR="00127D8C">
              <w:t>,</w:t>
            </w:r>
            <w:r>
              <w:t xml:space="preserve"> moins déroutés ou inquiets lorsqu’ils arrivent.</w:t>
            </w:r>
          </w:p>
          <w:p w14:paraId="479795B2" w14:textId="77777777" w:rsidR="001F119C" w:rsidRDefault="001F119C"/>
        </w:tc>
      </w:tr>
    </w:tbl>
    <w:p w14:paraId="236FCE7D" w14:textId="77777777" w:rsidR="001F119C" w:rsidRDefault="001F119C"/>
    <w:p w14:paraId="13516688" w14:textId="77777777" w:rsidR="001F119C" w:rsidRDefault="001F119C">
      <w:pPr>
        <w:spacing w:after="160" w:line="259" w:lineRule="auto"/>
        <w:rPr>
          <w:rFonts w:eastAsiaTheme="majorEastAsia" w:cstheme="majorBidi"/>
          <w:b/>
          <w:color w:val="C00000"/>
          <w:sz w:val="32"/>
          <w:szCs w:val="26"/>
        </w:rPr>
      </w:pPr>
      <w:r>
        <w:br w:type="page"/>
      </w:r>
    </w:p>
    <w:p w14:paraId="34D73012" w14:textId="713B4E50" w:rsidR="006D18F6" w:rsidRPr="00A868AE" w:rsidRDefault="004127D1" w:rsidP="00B3508A">
      <w:pPr>
        <w:pStyle w:val="Heading2"/>
        <w:rPr>
          <w:color w:val="C00000"/>
        </w:rPr>
      </w:pPr>
      <w:r>
        <w:rPr>
          <w:color w:val="FFFFFF" w:themeColor="background1"/>
          <w:sz w:val="72"/>
          <w:shd w:val="clear" w:color="auto" w:fill="C00000"/>
        </w:rPr>
        <w:lastRenderedPageBreak/>
        <w:t xml:space="preserve"> C </w:t>
      </w:r>
      <w:r>
        <w:rPr>
          <w:color w:val="C00000"/>
        </w:rPr>
        <w:t xml:space="preserve"> Approfondir certaines questions</w:t>
      </w:r>
    </w:p>
    <w:p w14:paraId="3E5BF303" w14:textId="3368158C" w:rsidR="006D18F6" w:rsidRDefault="006D18F6"/>
    <w:p w14:paraId="68869713" w14:textId="0B385824" w:rsidR="006D18F6" w:rsidRDefault="004127D1">
      <w:r>
        <w:t>Vous pouvez souhaiter approfondir certaines questions spécifiques abordées dans le Programme 3. Un problème important :</w:t>
      </w:r>
    </w:p>
    <w:p w14:paraId="0E5E9DB4" w14:textId="4D5CCFC9" w:rsidR="00A868AE" w:rsidRDefault="00E01785" w:rsidP="004C261E">
      <w:pPr>
        <w:pStyle w:val="ListParagraph"/>
        <w:numPr>
          <w:ilvl w:val="0"/>
          <w:numId w:val="1"/>
        </w:numPr>
      </w:pPr>
      <w:r>
        <w:t xml:space="preserve">Créer un environnement plus accueillant à un </w:t>
      </w:r>
      <w:r w:rsidR="005E6808">
        <w:t xml:space="preserve">faible </w:t>
      </w:r>
      <w:r>
        <w:t>coût ou sans coût.</w:t>
      </w:r>
    </w:p>
    <w:p w14:paraId="2E3E6C1E" w14:textId="4F02E0AE" w:rsidR="00862B02" w:rsidRDefault="00862B02" w:rsidP="00862B02">
      <w:pPr>
        <w:pStyle w:val="ListParagraph"/>
        <w:ind w:left="360"/>
      </w:pPr>
    </w:p>
    <w:p w14:paraId="5ED4C826" w14:textId="77777777" w:rsidR="00A868AE" w:rsidRDefault="00A868AE"/>
    <w:p w14:paraId="240F37C4" w14:textId="7C9C40D6" w:rsidR="00A868AE" w:rsidRPr="005F2A45" w:rsidRDefault="00A868AE" w:rsidP="005F2A45">
      <w:pPr>
        <w:pStyle w:val="Heading3"/>
        <w:rPr>
          <w:color w:val="C00000"/>
        </w:rPr>
      </w:pPr>
      <w:r>
        <w:rPr>
          <w:color w:val="C00000"/>
        </w:rPr>
        <w:t xml:space="preserve">Activité 3.3 – Solutions à </w:t>
      </w:r>
      <w:r w:rsidR="005E6808">
        <w:rPr>
          <w:color w:val="C00000"/>
        </w:rPr>
        <w:t xml:space="preserve">faible </w:t>
      </w:r>
      <w:r>
        <w:rPr>
          <w:color w:val="C00000"/>
        </w:rPr>
        <w:t xml:space="preserve">coût pour un environnement accueillant </w:t>
      </w:r>
    </w:p>
    <w:p w14:paraId="0312B130" w14:textId="77777777" w:rsidR="00862B02" w:rsidRDefault="00862B02" w:rsidP="00862B02">
      <w:pPr>
        <w:rPr>
          <w:color w:val="C00000"/>
        </w:rPr>
      </w:pPr>
    </w:p>
    <w:p w14:paraId="290C587B" w14:textId="3ED66885" w:rsidR="00862B02" w:rsidRDefault="00862B02" w:rsidP="00862B02">
      <w:pPr>
        <w:rPr>
          <w:b/>
          <w:color w:val="C00000"/>
        </w:rPr>
      </w:pPr>
      <w:r>
        <w:rPr>
          <w:b/>
          <w:color w:val="C00000"/>
        </w:rPr>
        <w:sym w:font="Wingdings" w:char="F0B9"/>
      </w:r>
      <w:r>
        <w:rPr>
          <w:b/>
          <w:color w:val="C00000"/>
        </w:rPr>
        <w:t xml:space="preserve"> 60-90 minutes</w:t>
      </w:r>
    </w:p>
    <w:p w14:paraId="427493C1" w14:textId="3C12FD47" w:rsidR="000C71A8" w:rsidRDefault="000C71A8" w:rsidP="00862B02">
      <w:pPr>
        <w:rPr>
          <w:b/>
          <w:color w:val="C00000"/>
        </w:rPr>
      </w:pPr>
    </w:p>
    <w:p w14:paraId="3F8B59D2" w14:textId="6D48388F" w:rsidR="000C71A8" w:rsidRDefault="000C71A8" w:rsidP="00862B02">
      <w:pPr>
        <w:rPr>
          <w:b/>
          <w:color w:val="C00000"/>
        </w:rPr>
      </w:pPr>
      <w:r>
        <w:rPr>
          <w:noProof/>
          <w:lang w:val="en-GB" w:eastAsia="en-GB"/>
        </w:rPr>
        <mc:AlternateContent>
          <mc:Choice Requires="wps">
            <w:drawing>
              <wp:anchor distT="0" distB="0" distL="114300" distR="114300" simplePos="0" relativeHeight="251671552" behindDoc="0" locked="0" layoutInCell="1" allowOverlap="1" wp14:anchorId="06AEC375" wp14:editId="49948426">
                <wp:simplePos x="0" y="0"/>
                <wp:positionH relativeFrom="column">
                  <wp:posOffset>0</wp:posOffset>
                </wp:positionH>
                <wp:positionV relativeFrom="paragraph">
                  <wp:posOffset>20321</wp:posOffset>
                </wp:positionV>
                <wp:extent cx="5724525" cy="1619250"/>
                <wp:effectExtent l="19050" t="19050" r="28575" b="19050"/>
                <wp:wrapNone/>
                <wp:docPr id="9" name="Rectangle: Rounded Corners 9"/>
                <wp:cNvGraphicFramePr/>
                <a:graphic xmlns:a="http://schemas.openxmlformats.org/drawingml/2006/main">
                  <a:graphicData uri="http://schemas.microsoft.com/office/word/2010/wordprocessingShape">
                    <wps:wsp>
                      <wps:cNvSpPr/>
                      <wps:spPr>
                        <a:xfrm>
                          <a:off x="0" y="0"/>
                          <a:ext cx="5724525" cy="1619250"/>
                        </a:xfrm>
                        <a:prstGeom prst="roundRect">
                          <a:avLst/>
                        </a:prstGeom>
                        <a:solidFill>
                          <a:schemeClr val="bg1"/>
                        </a:solidFill>
                        <a:ln w="28575">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C582B58" w14:textId="77777777" w:rsidR="000C71A8" w:rsidRPr="000C71A8" w:rsidRDefault="000C71A8" w:rsidP="000C71A8">
                            <w:pPr>
                              <w:rPr>
                                <w:b/>
                                <w:color w:val="C00000"/>
                                <w:sz w:val="28"/>
                              </w:rPr>
                            </w:pPr>
                            <w:r w:rsidRPr="000C71A8">
                              <w:rPr>
                                <w:b/>
                                <w:color w:val="C00000"/>
                                <w:sz w:val="28"/>
                              </w:rPr>
                              <w:t>Objectif principal de cette activité</w:t>
                            </w:r>
                          </w:p>
                          <w:p w14:paraId="6D83A908" w14:textId="77777777" w:rsidR="000C71A8" w:rsidRPr="000C71A8" w:rsidRDefault="000C71A8" w:rsidP="000C71A8">
                            <w:pPr>
                              <w:rPr>
                                <w:b/>
                                <w:color w:val="7030A0"/>
                              </w:rPr>
                            </w:pPr>
                          </w:p>
                          <w:p w14:paraId="08305C63" w14:textId="77777777" w:rsidR="000C71A8" w:rsidRDefault="000C71A8" w:rsidP="000C71A8">
                            <w:r>
                              <w:t>Montrer aux enseignants que chaque obstacle à l’inclusion peut affecter plus d’un groupe d’enfants, et que par conséquent des solutions qui aident un groupe d’enfants aideront probablement aussi beaucoup d’autres enfants.</w:t>
                            </w:r>
                          </w:p>
                          <w:p w14:paraId="4254FD88" w14:textId="62A5C8E2" w:rsidR="000C71A8" w:rsidRDefault="000C71A8" w:rsidP="000C71A8">
                            <w:r>
                              <w:t>Encourager les enseignants à être créatifs et concevoir des solutions innovantes qui sont réalisables avec des ressources limitées.</w:t>
                            </w:r>
                          </w:p>
                          <w:p w14:paraId="6EF87E7B" w14:textId="4E7EBC85" w:rsidR="000C71A8" w:rsidRDefault="000C71A8" w:rsidP="000C71A8">
                            <w:pPr>
                              <w:ind w:left="567"/>
                            </w:pPr>
                          </w:p>
                          <w:p w14:paraId="4E192826" w14:textId="77777777" w:rsidR="000C71A8" w:rsidRPr="000C71A8" w:rsidRDefault="000C71A8" w:rsidP="000C71A8">
                            <w:pPr>
                              <w:tabs>
                                <w:tab w:val="left" w:pos="426"/>
                              </w:tabs>
                              <w:rPr>
                                <w:color w:val="7030A0"/>
                              </w:rPr>
                            </w:pPr>
                          </w:p>
                          <w:p w14:paraId="36261033" w14:textId="77777777" w:rsidR="000C71A8" w:rsidRPr="000C71A8" w:rsidRDefault="000C71A8" w:rsidP="000C71A8">
                            <w:pPr>
                              <w:jc w:val="center"/>
                              <w:rPr>
                                <w:color w:val="7030A0"/>
                                <w:sz w:val="2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06AEC375" id="Rectangle: Rounded Corners 9" o:spid="_x0000_s1029" style="position:absolute;margin-left:0;margin-top:1.6pt;width:450.75pt;height:127.5pt;z-index:2516715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" fillcolor="white [3212]" strokecolor="#c00000" strokeweight="2.25pt">
                <v:stroke joinstyle="miter"/>
                <v:textbox>
                  <w:txbxContent>
                    <w:p w14:paraId="4C582B58" w14:textId="77777777" w:rsidR="000C71A8" w:rsidRPr="000C71A8" w:rsidRDefault="000C71A8" w:rsidP="000C71A8">
                      <w:pPr>
                        <w:rPr>
                          <w:b/>
                          <w:color w:val="C00000"/>
                          <w:sz w:val="28"/>
                        </w:rPr>
                      </w:pPr>
                      <w:r w:rsidRPr="000C71A8">
                        <w:rPr>
                          <w:b/>
                          <w:color w:val="C00000"/>
                          <w:sz w:val="28"/>
                        </w:rPr>
                        <w:t>Objectif principal de cette activité</w:t>
                      </w:r>
                    </w:p>
                    <w:p w14:paraId="6D83A908" w14:textId="77777777" w:rsidR="000C71A8" w:rsidRPr="000C71A8" w:rsidRDefault="000C71A8" w:rsidP="000C71A8">
                      <w:pPr>
                        <w:rPr>
                          <w:b/>
                          <w:color w:val="7030A0"/>
                        </w:rPr>
                      </w:pPr>
                    </w:p>
                    <w:p w14:paraId="08305C63" w14:textId="77777777" w:rsidR="000C71A8" w:rsidRDefault="000C71A8" w:rsidP="000C71A8">
                      <w:r>
                        <w:t>Montrer aux enseignants que chaque obstacle à l’inclusion peut affecter plus d’un groupe d’enfants, et que par conséquent des solutions qui aident un groupe d’enfants aideront probablement aussi beaucoup d’autres enfants.</w:t>
                      </w:r>
                    </w:p>
                    <w:p w14:paraId="4254FD88" w14:textId="62A5C8E2" w:rsidR="000C71A8" w:rsidRDefault="000C71A8" w:rsidP="000C71A8">
                      <w:r>
                        <w:t>Encourager les enseignants à être créatifs et concevoir des solutions innovantes qui sont réalisables avec des ressources limitées.</w:t>
                      </w:r>
                    </w:p>
                    <w:p w14:paraId="6EF87E7B" w14:textId="4E7EBC85" w:rsidR="000C71A8" w:rsidRDefault="000C71A8" w:rsidP="000C71A8">
                      <w:pPr>
                        <w:ind w:left="567"/>
                      </w:pPr>
                    </w:p>
                    <w:p w14:paraId="4E192826" w14:textId="77777777" w:rsidR="000C71A8" w:rsidRPr="000C71A8" w:rsidRDefault="000C71A8" w:rsidP="000C71A8">
                      <w:pPr>
                        <w:tabs>
                          <w:tab w:val="left" w:pos="426"/>
                        </w:tabs>
                        <w:rPr>
                          <w:color w:val="7030A0"/>
                        </w:rPr>
                      </w:pPr>
                    </w:p>
                    <w:p w14:paraId="36261033" w14:textId="77777777" w:rsidR="000C71A8" w:rsidRPr="000C71A8" w:rsidRDefault="000C71A8" w:rsidP="000C71A8">
                      <w:pPr>
                        <w:jc w:val="center"/>
                        <w:rPr>
                          <w:color w:val="7030A0"/>
                          <w:sz w:val="28"/>
                        </w:rPr>
                      </w:pPr>
                    </w:p>
                  </w:txbxContent>
                </v:textbox>
              </v:roundrect>
            </w:pict>
          </mc:Fallback>
        </mc:AlternateContent>
      </w:r>
    </w:p>
    <w:p w14:paraId="7A597A9C" w14:textId="73913B2F" w:rsidR="000C71A8" w:rsidRDefault="000C71A8" w:rsidP="00862B02">
      <w:pPr>
        <w:rPr>
          <w:b/>
          <w:color w:val="C00000"/>
        </w:rPr>
      </w:pPr>
    </w:p>
    <w:p w14:paraId="25986081" w14:textId="5D6F07F4" w:rsidR="000C71A8" w:rsidRDefault="000C71A8" w:rsidP="00862B02">
      <w:pPr>
        <w:rPr>
          <w:b/>
          <w:color w:val="C00000"/>
        </w:rPr>
      </w:pPr>
    </w:p>
    <w:p w14:paraId="07911435" w14:textId="3BC32D30" w:rsidR="000C71A8" w:rsidRDefault="000C71A8" w:rsidP="00862B02">
      <w:pPr>
        <w:rPr>
          <w:b/>
          <w:color w:val="C00000"/>
        </w:rPr>
      </w:pPr>
    </w:p>
    <w:p w14:paraId="49A95AE9" w14:textId="356B2240" w:rsidR="000C71A8" w:rsidRDefault="000C71A8" w:rsidP="00862B02">
      <w:pPr>
        <w:rPr>
          <w:b/>
          <w:color w:val="C00000"/>
        </w:rPr>
      </w:pPr>
    </w:p>
    <w:p w14:paraId="6A0DC28C" w14:textId="77777777" w:rsidR="000C71A8" w:rsidRPr="00862B02" w:rsidRDefault="000C71A8" w:rsidP="00862B02">
      <w:pPr>
        <w:rPr>
          <w:b/>
          <w:color w:val="C00000"/>
        </w:rPr>
      </w:pPr>
    </w:p>
    <w:p w14:paraId="76DB2B7F" w14:textId="48138C73" w:rsidR="00FC5B3A" w:rsidRDefault="00FC5B3A"/>
    <w:p w14:paraId="44FA4620" w14:textId="78A662CA" w:rsidR="00611244" w:rsidRDefault="00611244"/>
    <w:p w14:paraId="6FA9180B" w14:textId="77777777" w:rsidR="00771651" w:rsidRDefault="00771651"/>
    <w:p w14:paraId="0011DE12" w14:textId="77777777" w:rsidR="00771651" w:rsidRDefault="00771651"/>
    <w:p w14:paraId="4880FEC1" w14:textId="77777777" w:rsidR="00771651" w:rsidRDefault="00771651"/>
    <w:p w14:paraId="211E3639" w14:textId="77777777" w:rsidR="00A868AE" w:rsidRDefault="004C43C5">
      <w:r>
        <w:t>Présentez ce qui suit :</w:t>
      </w:r>
    </w:p>
    <w:p w14:paraId="1F12F4E9" w14:textId="77777777" w:rsidR="004C43C5" w:rsidRDefault="004C43C5"/>
    <w:p w14:paraId="354A5E12" w14:textId="11704463" w:rsidR="009726E1" w:rsidRPr="00862B02" w:rsidRDefault="009726E1" w:rsidP="002F6281">
      <w:pPr>
        <w:ind w:left="567"/>
        <w:rPr>
          <w:rFonts w:ascii="Arial Narrow" w:hAnsi="Arial Narrow"/>
          <w:sz w:val="26"/>
          <w:szCs w:val="26"/>
        </w:rPr>
      </w:pPr>
      <w:r>
        <w:rPr>
          <w:rFonts w:ascii="Arial Narrow" w:hAnsi="Arial Narrow"/>
          <w:sz w:val="26"/>
          <w:szCs w:val="26"/>
        </w:rPr>
        <w:t xml:space="preserve">Ce à quoi l’école ressemble peut affecter le sentiment pour les enfants d’être bien accueillis - </w:t>
      </w:r>
      <w:r w:rsidR="00691DD1">
        <w:rPr>
          <w:rFonts w:ascii="Arial Narrow" w:hAnsi="Arial Narrow"/>
          <w:sz w:val="26"/>
          <w:szCs w:val="26"/>
        </w:rPr>
        <w:t>et</w:t>
      </w:r>
      <w:r>
        <w:rPr>
          <w:rFonts w:ascii="Arial Narrow" w:hAnsi="Arial Narrow"/>
          <w:sz w:val="26"/>
          <w:szCs w:val="26"/>
        </w:rPr>
        <w:t xml:space="preserve"> se sentir accueilli constitue une partie importante de l’inclusion scolaire. Ce à quoi l’école ressemble peut aussi affecter pour les enfants le fait de trouver facile ou difficile de s’orienter dans l’école</w:t>
      </w:r>
      <w:r w:rsidR="006E5B5C">
        <w:rPr>
          <w:rFonts w:ascii="Arial Narrow" w:hAnsi="Arial Narrow"/>
          <w:sz w:val="26"/>
          <w:szCs w:val="26"/>
        </w:rPr>
        <w:t>,</w:t>
      </w:r>
      <w:r>
        <w:rPr>
          <w:rFonts w:ascii="Arial Narrow" w:hAnsi="Arial Narrow"/>
          <w:sz w:val="26"/>
          <w:szCs w:val="26"/>
        </w:rPr>
        <w:t xml:space="preserve"> </w:t>
      </w:r>
      <w:r w:rsidR="00431B42">
        <w:rPr>
          <w:rFonts w:ascii="Arial Narrow" w:hAnsi="Arial Narrow"/>
          <w:sz w:val="26"/>
          <w:szCs w:val="26"/>
        </w:rPr>
        <w:t>et s’ils</w:t>
      </w:r>
      <w:r>
        <w:rPr>
          <w:rFonts w:ascii="Arial Narrow" w:hAnsi="Arial Narrow"/>
          <w:sz w:val="26"/>
          <w:szCs w:val="26"/>
        </w:rPr>
        <w:t xml:space="preserve"> peuvent trouver ou se souvenir où aller. Ceci peut en particulier être le cas dans des écoles de taille plus importantes ou surpeuplées.</w:t>
      </w:r>
    </w:p>
    <w:p w14:paraId="0107A0B3" w14:textId="77777777" w:rsidR="002F6281" w:rsidRDefault="002F6281" w:rsidP="002F6281">
      <w:pPr>
        <w:rPr>
          <w:rFonts w:ascii="Arial Narrow" w:hAnsi="Arial Narrow"/>
        </w:rPr>
      </w:pPr>
    </w:p>
    <w:p w14:paraId="1CACA36F" w14:textId="77777777" w:rsidR="002F6281" w:rsidRDefault="002F6281" w:rsidP="00862B02">
      <w:pPr>
        <w:spacing w:after="120"/>
        <w:rPr>
          <w:rFonts w:cs="Arial"/>
        </w:rPr>
      </w:pPr>
      <w:r>
        <w:t>Donnez ces instructions aux participants :</w:t>
      </w:r>
    </w:p>
    <w:p w14:paraId="260699D7" w14:textId="7D18F186" w:rsidR="00AE634C" w:rsidRDefault="00D16F37" w:rsidP="00862B02">
      <w:pPr>
        <w:pStyle w:val="ListParagraph"/>
        <w:numPr>
          <w:ilvl w:val="0"/>
          <w:numId w:val="17"/>
        </w:numPr>
        <w:spacing w:after="120"/>
        <w:contextualSpacing w:val="0"/>
        <w:rPr>
          <w:rFonts w:cs="Arial"/>
        </w:rPr>
      </w:pPr>
      <w:r>
        <w:t>Travail</w:t>
      </w:r>
      <w:r w:rsidR="00691DD1">
        <w:t>lez</w:t>
      </w:r>
      <w:r>
        <w:t xml:space="preserve"> en petits groupes.</w:t>
      </w:r>
    </w:p>
    <w:p w14:paraId="66489B24" w14:textId="77777777" w:rsidR="00D16F37" w:rsidRDefault="00D16F37" w:rsidP="00862B02">
      <w:pPr>
        <w:pStyle w:val="ListParagraph"/>
        <w:numPr>
          <w:ilvl w:val="0"/>
          <w:numId w:val="17"/>
        </w:numPr>
        <w:spacing w:after="120"/>
        <w:contextualSpacing w:val="0"/>
        <w:rPr>
          <w:rFonts w:cs="Arial"/>
        </w:rPr>
      </w:pPr>
      <w:r>
        <w:t>Chaque groupe recevra un ensemble de cartes (Feuillet 3a). Chaque carte décrit un groupe d’enfants.</w:t>
      </w:r>
    </w:p>
    <w:p w14:paraId="0A74A7F5" w14:textId="1AFC3A25" w:rsidR="00D16F37" w:rsidRDefault="00D16F37" w:rsidP="00862B02">
      <w:pPr>
        <w:pStyle w:val="ListParagraph"/>
        <w:numPr>
          <w:ilvl w:val="0"/>
          <w:numId w:val="17"/>
        </w:numPr>
        <w:spacing w:after="120"/>
        <w:contextualSpacing w:val="0"/>
        <w:rPr>
          <w:rFonts w:cs="Arial"/>
        </w:rPr>
      </w:pPr>
      <w:r>
        <w:t xml:space="preserve">Lisez chacune des cartes et décidez : a) pour quels enfants il serait difficile d’arriver dans une école bruyante et </w:t>
      </w:r>
      <w:r w:rsidR="006E5B5C">
        <w:t>très animée</w:t>
      </w:r>
      <w:r>
        <w:t>, et b) quel</w:t>
      </w:r>
      <w:r w:rsidR="00431B42">
        <w:t>s</w:t>
      </w:r>
      <w:r>
        <w:t xml:space="preserve"> enfants éprouverai</w:t>
      </w:r>
      <w:r w:rsidR="00431B42">
        <w:t>en</w:t>
      </w:r>
      <w:r>
        <w:t>t de difficultés pour s’orienter dans l’école ou se rappeler où aller.</w:t>
      </w:r>
    </w:p>
    <w:p w14:paraId="385C2524" w14:textId="22770D95" w:rsidR="00D16F37" w:rsidRDefault="00D16F37" w:rsidP="00862B02">
      <w:pPr>
        <w:pStyle w:val="ListParagraph"/>
        <w:numPr>
          <w:ilvl w:val="0"/>
          <w:numId w:val="17"/>
        </w:numPr>
        <w:spacing w:after="120"/>
        <w:contextualSpacing w:val="0"/>
        <w:rPr>
          <w:rFonts w:cs="Arial"/>
        </w:rPr>
      </w:pPr>
      <w:r>
        <w:t>Faites 2 piles de cartes. Si vous souhaitez vous pouvez faire une troisième pile, si vous pensez que certains enfants auront les deux problèmes.</w:t>
      </w:r>
    </w:p>
    <w:p w14:paraId="4209A654" w14:textId="594F6F69" w:rsidR="00D16F37" w:rsidRDefault="00D16F37" w:rsidP="004C261E">
      <w:pPr>
        <w:pStyle w:val="ListParagraph"/>
        <w:numPr>
          <w:ilvl w:val="0"/>
          <w:numId w:val="17"/>
        </w:numPr>
        <w:rPr>
          <w:rFonts w:cs="Arial"/>
        </w:rPr>
      </w:pPr>
      <w:r>
        <w:t xml:space="preserve">Sur chaque carte, utilisez les espaces vides pour écrire des notes sur les </w:t>
      </w:r>
      <w:r>
        <w:rPr>
          <w:b/>
        </w:rPr>
        <w:t>raisons</w:t>
      </w:r>
      <w:r>
        <w:t xml:space="preserve"> pour lesquelles il serait difficile pour ces enfants d’arriver dans une école </w:t>
      </w:r>
      <w:r w:rsidR="006E5B5C">
        <w:t xml:space="preserve">bondée </w:t>
      </w:r>
      <w:r>
        <w:t>et/ou éprouveraient des difficultés pour s’orienter dans l’école.</w:t>
      </w:r>
    </w:p>
    <w:p w14:paraId="0A703962" w14:textId="4C50BFDB" w:rsidR="00D16F37" w:rsidRDefault="00D16F37" w:rsidP="00D16F37">
      <w:pPr>
        <w:rPr>
          <w:rFonts w:cs="Arial"/>
        </w:rPr>
      </w:pPr>
      <w:r>
        <w:lastRenderedPageBreak/>
        <w:t>Au bout de 20-30 minutes, invitez les petits groupes à partager certaines de leurs réponses avec le reste du groupe. En particulier, encouragez</w:t>
      </w:r>
      <w:r w:rsidR="00431B42">
        <w:t>-</w:t>
      </w:r>
      <w:r>
        <w:t>les à discuter pourquoi ils pensent que certains enfants éprouveront des difficultés en arrivant à l’école et/ou des difficultés pour s’orienter dans l’école.</w:t>
      </w:r>
    </w:p>
    <w:p w14:paraId="0E56293D" w14:textId="77777777" w:rsidR="006728AC" w:rsidRDefault="006728AC" w:rsidP="00D16F37">
      <w:pPr>
        <w:rPr>
          <w:rFonts w:cs="Arial"/>
        </w:rPr>
      </w:pPr>
    </w:p>
    <w:p w14:paraId="1A78CB53" w14:textId="77777777" w:rsidR="006728AC" w:rsidRPr="00D16F37" w:rsidRDefault="006728AC" w:rsidP="00862B02">
      <w:pPr>
        <w:spacing w:after="120"/>
        <w:rPr>
          <w:rFonts w:cs="Arial"/>
        </w:rPr>
      </w:pPr>
      <w:r>
        <w:t>Demandez ensuite à l’ensemble du groupe de réfléchir aux questions suivantes :</w:t>
      </w:r>
    </w:p>
    <w:p w14:paraId="271CF18A" w14:textId="57720468" w:rsidR="002F6281" w:rsidRPr="002F6281" w:rsidRDefault="002F6281" w:rsidP="004C261E">
      <w:pPr>
        <w:pStyle w:val="ListParagraph"/>
        <w:numPr>
          <w:ilvl w:val="0"/>
          <w:numId w:val="17"/>
        </w:numPr>
        <w:rPr>
          <w:rFonts w:cs="Arial"/>
        </w:rPr>
      </w:pPr>
      <w:r>
        <w:t>Pensez à votre école. Connaissez-vous des enfants dans ce cas ? Si c’est le cas, à quels problèmes sont-ils confrontés ? Qu’est ce qui a été fait jusqu’ici pour les aider ?</w:t>
      </w:r>
    </w:p>
    <w:p w14:paraId="11BF8593" w14:textId="77777777" w:rsidR="006728AC" w:rsidRDefault="006728AC" w:rsidP="002F6281">
      <w:pPr>
        <w:rPr>
          <w:rFonts w:cs="Arial"/>
        </w:rPr>
      </w:pPr>
    </w:p>
    <w:tbl>
      <w:tblPr>
        <w:tblStyle w:val="TableGrid"/>
        <w:tblW w:w="0" w:type="auto"/>
        <w:tblBorders>
          <w:top w:val="single" w:sz="18" w:space="0" w:color="C00000"/>
          <w:left w:val="single" w:sz="18" w:space="0" w:color="C00000"/>
          <w:bottom w:val="single" w:sz="18" w:space="0" w:color="C00000"/>
          <w:right w:val="single" w:sz="18" w:space="0" w:color="C00000"/>
          <w:insideH w:val="none" w:sz="0" w:space="0" w:color="auto"/>
          <w:insideV w:val="none" w:sz="0" w:space="0" w:color="auto"/>
        </w:tblBorders>
        <w:tblLook w:val="04A0" w:firstRow="1" w:lastRow="0" w:firstColumn="1" w:lastColumn="0" w:noHBand="0" w:noVBand="1"/>
      </w:tblPr>
      <w:tblGrid>
        <w:gridCol w:w="8981"/>
      </w:tblGrid>
      <w:tr w:rsidR="00862B02" w:rsidRPr="00862B02" w14:paraId="72D99C64" w14:textId="77777777" w:rsidTr="00862B02">
        <w:tc>
          <w:tcPr>
            <w:tcW w:w="8981" w:type="dxa"/>
            <w:shd w:val="clear" w:color="auto" w:fill="C00000"/>
          </w:tcPr>
          <w:p w14:paraId="79B01319" w14:textId="3075F978" w:rsidR="00862B02" w:rsidRPr="00862B02" w:rsidRDefault="00862B02" w:rsidP="004538EE">
            <w:pPr>
              <w:rPr>
                <w:b/>
                <w:color w:val="FFFFFF" w:themeColor="background1"/>
                <w:sz w:val="28"/>
              </w:rPr>
            </w:pPr>
            <w:r>
              <w:rPr>
                <w:b/>
                <w:color w:val="FFFFFF" w:themeColor="background1"/>
                <w:sz w:val="28"/>
              </w:rPr>
              <w:t>Réponses éventuelles à attendre des participants</w:t>
            </w:r>
          </w:p>
        </w:tc>
      </w:tr>
      <w:tr w:rsidR="00624821" w14:paraId="2252BA12" w14:textId="77777777" w:rsidTr="004538EE">
        <w:tc>
          <w:tcPr>
            <w:tcW w:w="8981" w:type="dxa"/>
          </w:tcPr>
          <w:p w14:paraId="2C8E58B5" w14:textId="77777777" w:rsidR="00624821" w:rsidRDefault="00624821" w:rsidP="00624821"/>
          <w:p w14:paraId="6BEDDF4F" w14:textId="77777777" w:rsidR="00D16F37" w:rsidRDefault="00D16F37" w:rsidP="00624821">
            <w:r>
              <w:t>Les participants peuvent catégoriser les cartes de la façon suivante. Cependant, il n’y a pas de bonnes et de mauvaises réponses. L’accent principal est d’encourager les participants à apporter des explications logiques et analytiques des raisons pour lesquelles ils pensent que les enfants éprouveront des difficultés en arrivant ou des difficultés à s’orienter dans l’école.</w:t>
            </w:r>
          </w:p>
          <w:p w14:paraId="1F9CC573" w14:textId="77777777" w:rsidR="00D16F37" w:rsidRDefault="00D16F37" w:rsidP="00624821"/>
          <w:p w14:paraId="5C4F880B" w14:textId="4C1FEDE3" w:rsidR="00624821" w:rsidRDefault="00624821" w:rsidP="00624821">
            <w:r>
              <w:t xml:space="preserve">Quels enfants trouveraient difficile d’arriver dans une école bruyante et </w:t>
            </w:r>
            <w:r w:rsidR="006E5B5C">
              <w:t xml:space="preserve">bondée </w:t>
            </w:r>
            <w:r>
              <w:t>?</w:t>
            </w:r>
          </w:p>
          <w:p w14:paraId="722301D5" w14:textId="77777777" w:rsidR="00624821" w:rsidRDefault="00624821" w:rsidP="004C261E">
            <w:pPr>
              <w:pStyle w:val="ListParagraph"/>
              <w:numPr>
                <w:ilvl w:val="0"/>
                <w:numId w:val="18"/>
              </w:numPr>
            </w:pPr>
            <w:r>
              <w:t>Les enfants qui sont très timides ou qui n’ont pas confiance en eux</w:t>
            </w:r>
          </w:p>
          <w:p w14:paraId="440A418A" w14:textId="77777777" w:rsidR="00624821" w:rsidRDefault="00624821" w:rsidP="004C261E">
            <w:pPr>
              <w:pStyle w:val="ListParagraph"/>
              <w:numPr>
                <w:ilvl w:val="0"/>
                <w:numId w:val="18"/>
              </w:numPr>
            </w:pPr>
            <w:r>
              <w:t>Les enfants qui ont des handicaps intellectuels qui affectent leur communication ou leurs compétences en matière d’interaction</w:t>
            </w:r>
          </w:p>
          <w:p w14:paraId="58811A08" w14:textId="77777777" w:rsidR="00624821" w:rsidRDefault="00624821" w:rsidP="004C261E">
            <w:pPr>
              <w:pStyle w:val="ListParagraph"/>
              <w:numPr>
                <w:ilvl w:val="0"/>
                <w:numId w:val="18"/>
              </w:numPr>
            </w:pPr>
            <w:r>
              <w:t>Les enfants qui font l’objet d’intimidation</w:t>
            </w:r>
          </w:p>
          <w:p w14:paraId="6BD08902" w14:textId="77777777" w:rsidR="00624821" w:rsidRDefault="00624821" w:rsidP="004C261E">
            <w:pPr>
              <w:pStyle w:val="ListParagraph"/>
              <w:numPr>
                <w:ilvl w:val="0"/>
                <w:numId w:val="18"/>
              </w:numPr>
            </w:pPr>
            <w:r>
              <w:t>Les enfants qui ont des difficultés à voir ou à entendre, ou qui ont des difficultés en matière de mobilité.</w:t>
            </w:r>
          </w:p>
          <w:p w14:paraId="3A250557" w14:textId="77777777" w:rsidR="00624821" w:rsidRDefault="00624821" w:rsidP="00624821"/>
          <w:p w14:paraId="394ABEEF" w14:textId="77777777" w:rsidR="00624821" w:rsidRDefault="00624821" w:rsidP="00624821">
            <w:r>
              <w:t>Quels enfants pourraient éprouver des difficultés pour s’orienter dans l’école ou se rappeler où aller ?</w:t>
            </w:r>
          </w:p>
          <w:p w14:paraId="038BB8FC" w14:textId="7FF5EAB6" w:rsidR="00624821" w:rsidRDefault="00624821" w:rsidP="004C261E">
            <w:pPr>
              <w:pStyle w:val="ListParagraph"/>
              <w:numPr>
                <w:ilvl w:val="0"/>
                <w:numId w:val="18"/>
              </w:numPr>
            </w:pPr>
            <w:r>
              <w:t>Les enfants qui sont nouveaux dans l’école (e</w:t>
            </w:r>
            <w:r w:rsidR="00950415">
              <w:t>x</w:t>
            </w:r>
            <w:r>
              <w:t>. Parce qu’ils viennent de commencer l’école ou viennent de déménager dans la région)</w:t>
            </w:r>
          </w:p>
          <w:p w14:paraId="22444D14" w14:textId="183A52BD" w:rsidR="00624821" w:rsidRDefault="00624821" w:rsidP="004C261E">
            <w:pPr>
              <w:pStyle w:val="ListParagraph"/>
              <w:numPr>
                <w:ilvl w:val="0"/>
                <w:numId w:val="18"/>
              </w:numPr>
            </w:pPr>
            <w:r>
              <w:t>Les enfants qui ne parlent pas la langue principale (e</w:t>
            </w:r>
            <w:r w:rsidR="00950415">
              <w:t>x</w:t>
            </w:r>
            <w:r>
              <w:t>. Les enfants issus de minorités ethniques, les réfugiés, etc</w:t>
            </w:r>
            <w:r w:rsidR="00431B42">
              <w:t>.</w:t>
            </w:r>
            <w:r>
              <w:t>)</w:t>
            </w:r>
          </w:p>
          <w:p w14:paraId="314DAE37" w14:textId="77777777" w:rsidR="00624821" w:rsidRDefault="00624821" w:rsidP="004C261E">
            <w:pPr>
              <w:pStyle w:val="ListParagraph"/>
              <w:numPr>
                <w:ilvl w:val="0"/>
                <w:numId w:val="18"/>
              </w:numPr>
            </w:pPr>
            <w:r>
              <w:t>Les enfants qui ont des difficultés pour voir ou entendre</w:t>
            </w:r>
          </w:p>
          <w:p w14:paraId="0C21456E" w14:textId="1084D1A3" w:rsidR="003802F1" w:rsidRDefault="003802F1" w:rsidP="004C261E">
            <w:pPr>
              <w:pStyle w:val="ListParagraph"/>
              <w:numPr>
                <w:ilvl w:val="0"/>
                <w:numId w:val="18"/>
              </w:numPr>
            </w:pPr>
            <w:r>
              <w:t>Les enfants qui ont des difficultés en matière de mobilité (e</w:t>
            </w:r>
            <w:r w:rsidR="00950415">
              <w:t>x</w:t>
            </w:r>
            <w:r>
              <w:t>. parce qu’ils ne peuvent pas trouver de voies accessibles dans l’école)</w:t>
            </w:r>
          </w:p>
          <w:p w14:paraId="73715171" w14:textId="77777777" w:rsidR="00624821" w:rsidRDefault="00624821" w:rsidP="004C261E">
            <w:pPr>
              <w:pStyle w:val="ListParagraph"/>
              <w:numPr>
                <w:ilvl w:val="0"/>
                <w:numId w:val="18"/>
              </w:numPr>
            </w:pPr>
            <w:r>
              <w:t>Les enfants ayant des difficultés intellectuelles ou des difficultés d’apprentissage qui affectent leur mémoire ou leur capacité à comprendre les instructions</w:t>
            </w:r>
          </w:p>
          <w:p w14:paraId="5D4E5D00" w14:textId="77777777" w:rsidR="00624821" w:rsidRDefault="00624821" w:rsidP="004C261E">
            <w:pPr>
              <w:pStyle w:val="ListParagraph"/>
              <w:numPr>
                <w:ilvl w:val="0"/>
                <w:numId w:val="18"/>
              </w:numPr>
            </w:pPr>
            <w:r>
              <w:t>Les enfants qui se sentent stressés (il est difficile de se souvenir des choses lorsque vous êtes contrariés ou que vous paniquez).</w:t>
            </w:r>
          </w:p>
        </w:tc>
      </w:tr>
    </w:tbl>
    <w:p w14:paraId="5AB8FBAF" w14:textId="77777777" w:rsidR="00624821" w:rsidRDefault="00624821" w:rsidP="002F6281">
      <w:pPr>
        <w:rPr>
          <w:rFonts w:cs="Arial"/>
        </w:rPr>
      </w:pPr>
    </w:p>
    <w:p w14:paraId="5AA080A8" w14:textId="77777777" w:rsidR="002F6281" w:rsidRDefault="008C29B0" w:rsidP="002F6281">
      <w:pPr>
        <w:rPr>
          <w:rFonts w:cs="Arial"/>
        </w:rPr>
      </w:pPr>
      <w:r>
        <w:t>Présentez ce qui suit :</w:t>
      </w:r>
    </w:p>
    <w:p w14:paraId="5A748D9D" w14:textId="77777777" w:rsidR="008C29B0" w:rsidRPr="008C29B0" w:rsidRDefault="008C29B0" w:rsidP="002F6281">
      <w:pPr>
        <w:rPr>
          <w:rFonts w:cs="Arial"/>
        </w:rPr>
      </w:pPr>
    </w:p>
    <w:p w14:paraId="44699F0B" w14:textId="50DD0D46" w:rsidR="009726E1" w:rsidRPr="001904A5" w:rsidRDefault="009726E1" w:rsidP="008808B2">
      <w:pPr>
        <w:ind w:left="567"/>
        <w:rPr>
          <w:rFonts w:ascii="Arial Narrow" w:hAnsi="Arial Narrow"/>
          <w:sz w:val="26"/>
          <w:szCs w:val="26"/>
        </w:rPr>
      </w:pPr>
      <w:r>
        <w:rPr>
          <w:rFonts w:ascii="Arial Narrow" w:hAnsi="Arial Narrow"/>
          <w:sz w:val="26"/>
          <w:szCs w:val="26"/>
        </w:rPr>
        <w:t xml:space="preserve">Beaucoup de choses peuvent être faites pour rendre les écoles plus accueillantes et attrayantes et aider les enfants à s’orienter facilement - et ces solutions peuvent ne rien coûter ou ne pas coûter </w:t>
      </w:r>
      <w:r w:rsidR="00431B42">
        <w:rPr>
          <w:rFonts w:ascii="Arial Narrow" w:hAnsi="Arial Narrow"/>
          <w:sz w:val="26"/>
          <w:szCs w:val="26"/>
        </w:rPr>
        <w:t>grand-chose</w:t>
      </w:r>
      <w:r>
        <w:rPr>
          <w:rFonts w:ascii="Arial Narrow" w:hAnsi="Arial Narrow"/>
          <w:sz w:val="26"/>
          <w:szCs w:val="26"/>
        </w:rPr>
        <w:t>.</w:t>
      </w:r>
    </w:p>
    <w:p w14:paraId="23074F20" w14:textId="77777777" w:rsidR="009726E1" w:rsidRDefault="009726E1"/>
    <w:p w14:paraId="6A734834" w14:textId="77777777" w:rsidR="002748B1" w:rsidRDefault="002748B1" w:rsidP="00862B02">
      <w:pPr>
        <w:spacing w:after="120"/>
      </w:pPr>
      <w:r>
        <w:t>Donnez ces instructions aux participants :</w:t>
      </w:r>
    </w:p>
    <w:p w14:paraId="63A5DAF7" w14:textId="77777777" w:rsidR="009726E1" w:rsidRDefault="009726E1" w:rsidP="00862B02">
      <w:pPr>
        <w:pStyle w:val="ListParagraph"/>
        <w:numPr>
          <w:ilvl w:val="0"/>
          <w:numId w:val="2"/>
        </w:numPr>
        <w:spacing w:after="120"/>
        <w:contextualSpacing w:val="0"/>
      </w:pPr>
      <w:r>
        <w:lastRenderedPageBreak/>
        <w:t>Dans la vidéo nous avons vu que les enfants se sentent plus accueillis et moins désorientés s’il y a des pancartes dans l’école pour les aider. Il existe aussi d’autres moyens d’aider les enfants à s’orienter dans l’école, comme le fait d’utiliser plusieurs couleurs.</w:t>
      </w:r>
    </w:p>
    <w:p w14:paraId="6CCE1B08" w14:textId="77777777" w:rsidR="00A70BF9" w:rsidRDefault="009726E1" w:rsidP="00862B02">
      <w:pPr>
        <w:pStyle w:val="ListParagraph"/>
        <w:numPr>
          <w:ilvl w:val="0"/>
          <w:numId w:val="2"/>
        </w:numPr>
        <w:spacing w:after="120"/>
        <w:contextualSpacing w:val="0"/>
      </w:pPr>
      <w:r>
        <w:t>Travaillez en deux groupes et pensez à votre école et aux ressources disponibles.</w:t>
      </w:r>
    </w:p>
    <w:p w14:paraId="39EFF1ED" w14:textId="77777777" w:rsidR="008808B2" w:rsidRPr="008808B2" w:rsidRDefault="009726E1" w:rsidP="00862B02">
      <w:pPr>
        <w:pStyle w:val="ListParagraph"/>
        <w:numPr>
          <w:ilvl w:val="0"/>
          <w:numId w:val="2"/>
        </w:numPr>
        <w:spacing w:after="120"/>
        <w:contextualSpacing w:val="0"/>
        <w:rPr>
          <w:b/>
        </w:rPr>
      </w:pPr>
      <w:r>
        <w:rPr>
          <w:b/>
        </w:rPr>
        <w:t>Groupe 1 : Pancartes</w:t>
      </w:r>
    </w:p>
    <w:p w14:paraId="4520D9DA" w14:textId="77777777" w:rsidR="009726E1" w:rsidRDefault="009726E1" w:rsidP="00862B02">
      <w:pPr>
        <w:pStyle w:val="ListParagraph"/>
        <w:numPr>
          <w:ilvl w:val="1"/>
          <w:numId w:val="2"/>
        </w:numPr>
        <w:spacing w:after="120"/>
        <w:ind w:left="709" w:hanging="283"/>
        <w:contextualSpacing w:val="0"/>
      </w:pPr>
      <w:r>
        <w:t>Quelles pancartes pourriez-vous utiliser dans votre école pour aider les enfants (et les visiteurs tels que les parents) à s’y orienter ?</w:t>
      </w:r>
    </w:p>
    <w:p w14:paraId="18526859" w14:textId="77777777" w:rsidR="009726E1" w:rsidRDefault="009726E1" w:rsidP="00862B02">
      <w:pPr>
        <w:pStyle w:val="ListParagraph"/>
        <w:numPr>
          <w:ilvl w:val="1"/>
          <w:numId w:val="2"/>
        </w:numPr>
        <w:spacing w:after="120"/>
        <w:ind w:left="709" w:hanging="283"/>
        <w:contextualSpacing w:val="0"/>
      </w:pPr>
      <w:r>
        <w:t>Quelles pancartes pourraient être utilisées pour aider les enfants à se sentir mieux accueillis ?</w:t>
      </w:r>
    </w:p>
    <w:p w14:paraId="2C79E43E" w14:textId="4B5312AB" w:rsidR="008808B2" w:rsidRDefault="008808B2" w:rsidP="00862B02">
      <w:pPr>
        <w:pStyle w:val="ListParagraph"/>
        <w:numPr>
          <w:ilvl w:val="1"/>
          <w:numId w:val="2"/>
        </w:numPr>
        <w:spacing w:after="120"/>
        <w:ind w:left="709" w:hanging="283"/>
        <w:contextualSpacing w:val="0"/>
      </w:pPr>
      <w:r>
        <w:t xml:space="preserve">Comment </w:t>
      </w:r>
      <w:r w:rsidR="00431B42">
        <w:t>pourriez-vous</w:t>
      </w:r>
      <w:r>
        <w:t xml:space="preserve"> faire ces pancartes pour votre école avec les ressources disponibles à l’école et dans la communauté ?</w:t>
      </w:r>
    </w:p>
    <w:p w14:paraId="5B35E40E" w14:textId="77777777" w:rsidR="008808B2" w:rsidRPr="008808B2" w:rsidRDefault="008808B2" w:rsidP="00862B02">
      <w:pPr>
        <w:pStyle w:val="ListParagraph"/>
        <w:numPr>
          <w:ilvl w:val="0"/>
          <w:numId w:val="2"/>
        </w:numPr>
        <w:spacing w:after="120"/>
        <w:contextualSpacing w:val="0"/>
        <w:rPr>
          <w:b/>
        </w:rPr>
      </w:pPr>
      <w:r>
        <w:rPr>
          <w:b/>
        </w:rPr>
        <w:t>Groupe 2 : Couleurs</w:t>
      </w:r>
    </w:p>
    <w:p w14:paraId="3D7ADC81" w14:textId="77777777" w:rsidR="008808B2" w:rsidRDefault="008808B2" w:rsidP="00862B02">
      <w:pPr>
        <w:pStyle w:val="ListParagraph"/>
        <w:numPr>
          <w:ilvl w:val="0"/>
          <w:numId w:val="13"/>
        </w:numPr>
        <w:spacing w:after="120"/>
        <w:contextualSpacing w:val="0"/>
      </w:pPr>
      <w:r>
        <w:t>Comment pourriez-vous utiliser des couleurs dans votre école pour aider les enfants où se trouvent les différents endroits et comment se rendre dans certains endroits dans l’école ?</w:t>
      </w:r>
    </w:p>
    <w:p w14:paraId="2D6A1E86" w14:textId="4CFFF499" w:rsidR="008808B2" w:rsidRDefault="008808B2" w:rsidP="004C261E">
      <w:pPr>
        <w:pStyle w:val="ListParagraph"/>
        <w:numPr>
          <w:ilvl w:val="0"/>
          <w:numId w:val="13"/>
        </w:numPr>
      </w:pPr>
      <w:r>
        <w:t xml:space="preserve">Comment </w:t>
      </w:r>
      <w:r w:rsidR="00431B42">
        <w:t>pourriez-vous</w:t>
      </w:r>
      <w:r>
        <w:t xml:space="preserve"> y parvenir avec les ressources disponibles à l’école et dans la communauté ?</w:t>
      </w:r>
    </w:p>
    <w:p w14:paraId="5B21D677" w14:textId="77777777" w:rsidR="008808B2" w:rsidRDefault="008808B2"/>
    <w:p w14:paraId="3C2D80A0" w14:textId="526B1DCD" w:rsidR="00A868AE" w:rsidRDefault="002748B1">
      <w:r>
        <w:t>Au bout de 20-30 minutes, demandez aux participants d’échanger leurs réponses avec tout le monde. Vous pourriez avoir un vote pour choisir l’idée non coûteuse la plus innovante.</w:t>
      </w:r>
    </w:p>
    <w:p w14:paraId="38AC5B75" w14:textId="77777777" w:rsidR="002D279B" w:rsidRDefault="002D279B"/>
    <w:p w14:paraId="473D6F78" w14:textId="77777777" w:rsidR="002D279B" w:rsidRDefault="002D279B">
      <w:r>
        <w:t>Rappelez aux participants que les enfants et les parents pourraient contribuer à la mise en œuvre de toutes les idées en utilisant des pancartes, des couleurs et autres matériaux pour rendre l’école accueillante et faciliter l’orientation. Par exemple, des leçons d’art et d’artisanat pourraient être utilisées pour confectionner certains outils suggérés, ou il pourrait y avoir un club d’artisanat après l’école pendant lequel ils confectionneraient ce type d’outils ainsi que d’autres artisanats. Des cours ou des clubs de langue pourraient être utilisés pour aider à confectionner des pancartes dans d’autres langues, pour aider par exemple les enfants qui ne parlent pas la langue principale utilisée à l’école.</w:t>
      </w:r>
    </w:p>
    <w:p w14:paraId="25882BB4" w14:textId="6EAE1F14" w:rsidR="008808B2" w:rsidRDefault="008808B2"/>
    <w:tbl>
      <w:tblPr>
        <w:tblStyle w:val="TableGrid"/>
        <w:tblW w:w="0" w:type="auto"/>
        <w:tblBorders>
          <w:top w:val="single" w:sz="18" w:space="0" w:color="C00000"/>
          <w:left w:val="single" w:sz="18" w:space="0" w:color="C00000"/>
          <w:bottom w:val="single" w:sz="18" w:space="0" w:color="C00000"/>
          <w:right w:val="single" w:sz="18" w:space="0" w:color="C00000"/>
          <w:insideH w:val="none" w:sz="0" w:space="0" w:color="auto"/>
          <w:insideV w:val="none" w:sz="0" w:space="0" w:color="auto"/>
        </w:tblBorders>
        <w:tblLook w:val="04A0" w:firstRow="1" w:lastRow="0" w:firstColumn="1" w:lastColumn="0" w:noHBand="0" w:noVBand="1"/>
      </w:tblPr>
      <w:tblGrid>
        <w:gridCol w:w="8981"/>
      </w:tblGrid>
      <w:tr w:rsidR="00862B02" w:rsidRPr="00862B02" w14:paraId="793FD442" w14:textId="77777777" w:rsidTr="00862B02">
        <w:tc>
          <w:tcPr>
            <w:tcW w:w="8981" w:type="dxa"/>
            <w:shd w:val="clear" w:color="auto" w:fill="C00000"/>
          </w:tcPr>
          <w:p w14:paraId="0C677D55" w14:textId="2CC1EE5D" w:rsidR="00862B02" w:rsidRPr="00862B02" w:rsidRDefault="00862B02">
            <w:pPr>
              <w:rPr>
                <w:b/>
                <w:color w:val="FFFFFF" w:themeColor="background1"/>
                <w:sz w:val="28"/>
              </w:rPr>
            </w:pPr>
            <w:r>
              <w:rPr>
                <w:b/>
                <w:color w:val="FFFFFF" w:themeColor="background1"/>
                <w:sz w:val="28"/>
              </w:rPr>
              <w:t>Réponses éventuelles à attendre des participants</w:t>
            </w:r>
          </w:p>
        </w:tc>
      </w:tr>
      <w:tr w:rsidR="002748B1" w14:paraId="05FEDEF1" w14:textId="77777777" w:rsidTr="00DB2435">
        <w:tc>
          <w:tcPr>
            <w:tcW w:w="8981" w:type="dxa"/>
          </w:tcPr>
          <w:p w14:paraId="73633750" w14:textId="77777777" w:rsidR="000B628C" w:rsidRDefault="000B628C"/>
          <w:p w14:paraId="404DFAF6" w14:textId="77777777" w:rsidR="001904A5" w:rsidRDefault="001904A5">
            <w:r>
              <w:t>Vous pouvez aussi donner cette liste aux participants sous la forme d’un Feuillet (Feuillet 3b).</w:t>
            </w:r>
          </w:p>
          <w:p w14:paraId="0AA195CC" w14:textId="77777777" w:rsidR="001904A5" w:rsidRDefault="001904A5"/>
          <w:p w14:paraId="73FC7232" w14:textId="6B113935" w:rsidR="008C1135" w:rsidRDefault="008808B2" w:rsidP="008808B2">
            <w:pPr>
              <w:rPr>
                <w:b/>
              </w:rPr>
            </w:pPr>
            <w:r>
              <w:rPr>
                <w:b/>
              </w:rPr>
              <w:t>Pancartes</w:t>
            </w:r>
          </w:p>
          <w:p w14:paraId="36B5E61F" w14:textId="77777777" w:rsidR="008808B2" w:rsidRDefault="008808B2" w:rsidP="008808B2">
            <w:r>
              <w:t>Vous pourriez souhaiter des pancartes pour les espaces suivants à l’école. Voici juste des exemples :</w:t>
            </w:r>
          </w:p>
          <w:p w14:paraId="7B49F3C6" w14:textId="77777777" w:rsidR="008808B2" w:rsidRDefault="008808B2" w:rsidP="004C261E">
            <w:pPr>
              <w:pStyle w:val="ListParagraph"/>
              <w:numPr>
                <w:ilvl w:val="0"/>
                <w:numId w:val="14"/>
              </w:numPr>
            </w:pPr>
            <w:r>
              <w:t>Les classes (numéros et noms)</w:t>
            </w:r>
          </w:p>
          <w:p w14:paraId="5F19DBD4" w14:textId="77777777" w:rsidR="008808B2" w:rsidRDefault="008808B2" w:rsidP="004C261E">
            <w:pPr>
              <w:pStyle w:val="ListParagraph"/>
              <w:numPr>
                <w:ilvl w:val="0"/>
                <w:numId w:val="14"/>
              </w:numPr>
            </w:pPr>
            <w:r>
              <w:t>Toilettes</w:t>
            </w:r>
          </w:p>
          <w:p w14:paraId="7E13393E" w14:textId="77777777" w:rsidR="003802F1" w:rsidRDefault="003802F1" w:rsidP="004C261E">
            <w:pPr>
              <w:pStyle w:val="ListParagraph"/>
              <w:numPr>
                <w:ilvl w:val="0"/>
                <w:numId w:val="14"/>
              </w:numPr>
            </w:pPr>
            <w:r>
              <w:t>Lavabos</w:t>
            </w:r>
          </w:p>
          <w:p w14:paraId="4287E893" w14:textId="30B21462" w:rsidR="008808B2" w:rsidRDefault="008808B2" w:rsidP="004C261E">
            <w:pPr>
              <w:pStyle w:val="ListParagraph"/>
              <w:numPr>
                <w:ilvl w:val="0"/>
                <w:numId w:val="14"/>
              </w:numPr>
            </w:pPr>
            <w:r>
              <w:lastRenderedPageBreak/>
              <w:t>Bureaux (directeur/directrice, administration,</w:t>
            </w:r>
            <w:r w:rsidR="00431B42">
              <w:t xml:space="preserve"> </w:t>
            </w:r>
            <w:r>
              <w:t>etc</w:t>
            </w:r>
            <w:r w:rsidR="00431B42">
              <w:t>.</w:t>
            </w:r>
            <w:r>
              <w:t>)</w:t>
            </w:r>
          </w:p>
          <w:p w14:paraId="72F21C5A" w14:textId="77777777" w:rsidR="008808B2" w:rsidRDefault="008808B2" w:rsidP="004C261E">
            <w:pPr>
              <w:pStyle w:val="ListParagraph"/>
              <w:numPr>
                <w:ilvl w:val="0"/>
                <w:numId w:val="14"/>
              </w:numPr>
            </w:pPr>
            <w:r>
              <w:t>Bibliothèque</w:t>
            </w:r>
          </w:p>
          <w:p w14:paraId="4D369770" w14:textId="77777777" w:rsidR="008808B2" w:rsidRDefault="008808B2" w:rsidP="004C261E">
            <w:pPr>
              <w:pStyle w:val="ListParagraph"/>
              <w:numPr>
                <w:ilvl w:val="0"/>
                <w:numId w:val="14"/>
              </w:numPr>
            </w:pPr>
            <w:r>
              <w:t>Cuisine ou cantine</w:t>
            </w:r>
          </w:p>
          <w:p w14:paraId="425C8F82" w14:textId="77777777" w:rsidR="008808B2" w:rsidRDefault="008808B2" w:rsidP="004C261E">
            <w:pPr>
              <w:pStyle w:val="ListParagraph"/>
              <w:numPr>
                <w:ilvl w:val="0"/>
                <w:numId w:val="14"/>
              </w:numPr>
            </w:pPr>
            <w:r>
              <w:t>Sports et zones de récréation</w:t>
            </w:r>
          </w:p>
          <w:p w14:paraId="73FA56AC" w14:textId="77777777" w:rsidR="008808B2" w:rsidRDefault="008808B2" w:rsidP="004C261E">
            <w:pPr>
              <w:pStyle w:val="ListParagraph"/>
              <w:numPr>
                <w:ilvl w:val="0"/>
                <w:numId w:val="14"/>
              </w:numPr>
            </w:pPr>
            <w:r>
              <w:t>Espaces de calme</w:t>
            </w:r>
          </w:p>
          <w:p w14:paraId="65DC0CA1" w14:textId="77777777" w:rsidR="003802F1" w:rsidRDefault="003802F1" w:rsidP="004C261E">
            <w:pPr>
              <w:pStyle w:val="ListParagraph"/>
              <w:numPr>
                <w:ilvl w:val="0"/>
                <w:numId w:val="14"/>
              </w:numPr>
            </w:pPr>
            <w:r>
              <w:t>Salle du personnel.</w:t>
            </w:r>
          </w:p>
          <w:p w14:paraId="45DD57FA" w14:textId="77777777" w:rsidR="008808B2" w:rsidRDefault="008808B2" w:rsidP="008808B2"/>
          <w:p w14:paraId="5784E357" w14:textId="77777777" w:rsidR="008808B2" w:rsidRDefault="008808B2" w:rsidP="008808B2">
            <w:r>
              <w:t>Comment pourriez-vous effectuer ces pancartes à coût minime ou sans que cela ne coûte rien ?</w:t>
            </w:r>
          </w:p>
          <w:p w14:paraId="2012726C" w14:textId="7263152A" w:rsidR="008808B2" w:rsidRDefault="008808B2" w:rsidP="004C261E">
            <w:pPr>
              <w:pStyle w:val="ListParagraph"/>
              <w:numPr>
                <w:ilvl w:val="0"/>
                <w:numId w:val="15"/>
              </w:numPr>
            </w:pPr>
            <w:r>
              <w:t xml:space="preserve">Utiliser des vieux </w:t>
            </w:r>
            <w:r w:rsidR="00A868B9">
              <w:t xml:space="preserve">morceaux </w:t>
            </w:r>
            <w:r>
              <w:t>de bois et graver ou gratter les lettres ou les numéros dans le bois. Vous pourriez utiliser de la peinture ou même du charbon ou de la craie pour colorier les lettres et les chiffres.</w:t>
            </w:r>
          </w:p>
          <w:p w14:paraId="7EBC6FB3" w14:textId="6EF123A6" w:rsidR="002D279B" w:rsidRDefault="002D279B" w:rsidP="004C261E">
            <w:pPr>
              <w:pStyle w:val="ListParagraph"/>
              <w:numPr>
                <w:ilvl w:val="0"/>
                <w:numId w:val="15"/>
              </w:numPr>
            </w:pPr>
            <w:r>
              <w:t xml:space="preserve">Prendre </w:t>
            </w:r>
            <w:r w:rsidR="00431B42">
              <w:t xml:space="preserve">un </w:t>
            </w:r>
            <w:r w:rsidR="00A868B9">
              <w:t xml:space="preserve">morceau </w:t>
            </w:r>
            <w:r>
              <w:t>de bois, y effectuer des trous en sorte que les trous constituent les formes de lettres ou de chiffres. Insérer des cailloux ou bien des bouchons de bouteilles dans les trous. Ces pancartes seront visuelles et tactiles.</w:t>
            </w:r>
          </w:p>
          <w:p w14:paraId="1E161765" w14:textId="77777777" w:rsidR="002D279B" w:rsidRDefault="002D279B" w:rsidP="004C261E">
            <w:pPr>
              <w:pStyle w:val="ListParagraph"/>
              <w:numPr>
                <w:ilvl w:val="0"/>
                <w:numId w:val="15"/>
              </w:numPr>
            </w:pPr>
            <w:r>
              <w:t>Collecter des dons de vieux tissu dans votre communauté. Vous pourriez y découper des lettres ou des chiffres dans un tissu coloré et les coudre sur un tissu d’une autre couleur pour créer une pancarte. Ou bien vous pourriez tout simplement découper des lettres et les coudre sur une ficelle pour former un mot.</w:t>
            </w:r>
          </w:p>
          <w:p w14:paraId="508C50C9" w14:textId="3ACF4F7B" w:rsidR="007D39C6" w:rsidRDefault="007D39C6" w:rsidP="004C261E">
            <w:pPr>
              <w:pStyle w:val="ListParagraph"/>
              <w:numPr>
                <w:ilvl w:val="0"/>
                <w:numId w:val="15"/>
              </w:numPr>
            </w:pPr>
            <w:r>
              <w:t xml:space="preserve">Coller ou épingler de la vieille ficelle ou corde sur un morceau de bois pour que les </w:t>
            </w:r>
            <w:r w:rsidR="00656CE2">
              <w:t>fibre</w:t>
            </w:r>
            <w:r w:rsidR="00A868B9">
              <w:t xml:space="preserve">s </w:t>
            </w:r>
            <w:r>
              <w:t xml:space="preserve">constituent la forme de lettre (assurez-vous que </w:t>
            </w:r>
            <w:proofErr w:type="gramStart"/>
            <w:r>
              <w:t>la</w:t>
            </w:r>
            <w:proofErr w:type="gramEnd"/>
            <w:r>
              <w:t xml:space="preserve"> ficelle/corde est d’une couleur différente du bois). Ou vous pourriez coller ou épingler des </w:t>
            </w:r>
            <w:r w:rsidR="00656CE2">
              <w:t>fibre</w:t>
            </w:r>
            <w:r w:rsidR="00A868B9">
              <w:t xml:space="preserve">s </w:t>
            </w:r>
            <w:r>
              <w:t xml:space="preserve">sur un morceau de bois pour que les </w:t>
            </w:r>
            <w:r w:rsidR="00656CE2">
              <w:t>fibre</w:t>
            </w:r>
            <w:r w:rsidR="00A868B9">
              <w:t xml:space="preserve">s </w:t>
            </w:r>
            <w:r>
              <w:t>constituent des lettres/chiffres.</w:t>
            </w:r>
          </w:p>
          <w:p w14:paraId="320419B8" w14:textId="77777777" w:rsidR="008808B2" w:rsidRDefault="008808B2" w:rsidP="008808B2"/>
          <w:p w14:paraId="625B747E" w14:textId="46D7CA70" w:rsidR="007D39C6" w:rsidRDefault="007D39C6" w:rsidP="008808B2">
            <w:pPr>
              <w:rPr>
                <w:b/>
              </w:rPr>
            </w:pPr>
            <w:r>
              <w:rPr>
                <w:b/>
              </w:rPr>
              <w:t>Couleurs</w:t>
            </w:r>
          </w:p>
          <w:p w14:paraId="6990FF01" w14:textId="77777777" w:rsidR="007D39C6" w:rsidRDefault="007D39C6" w:rsidP="008808B2">
            <w:r>
              <w:t>Vous pourriez utiliser des couleurs dans les espaces suivants, par exemple :</w:t>
            </w:r>
          </w:p>
          <w:p w14:paraId="7A93C584" w14:textId="451257AE" w:rsidR="003802F1" w:rsidRDefault="007D39C6" w:rsidP="004C261E">
            <w:pPr>
              <w:pStyle w:val="ListParagraph"/>
              <w:numPr>
                <w:ilvl w:val="0"/>
                <w:numId w:val="16"/>
              </w:numPr>
            </w:pPr>
            <w:r>
              <w:t xml:space="preserve">Utiliser des peintures de couleur pour les portes, les cadres de portes les cadres de fenêtres, les murs, </w:t>
            </w:r>
            <w:r w:rsidR="00431B42">
              <w:t>etc.</w:t>
            </w:r>
            <w:r>
              <w:t>, pour distinguer différentes classes (</w:t>
            </w:r>
            <w:r w:rsidR="00A868B9">
              <w:t>ex</w:t>
            </w:r>
            <w:r>
              <w:t>. Chaque classe a sa propre couleur), ou pour distinguer différents types d’espaces dans l’école (</w:t>
            </w:r>
            <w:r w:rsidR="00A868B9">
              <w:t>ex</w:t>
            </w:r>
            <w:r>
              <w:t xml:space="preserve">. Une couleur pour les espaces d’apprentissage, une autre couleur pour les salles du personnel, une autre couleur pour les bâtiments des toilettes et du nettoyage, </w:t>
            </w:r>
            <w:r w:rsidR="00431B42">
              <w:t>etc.</w:t>
            </w:r>
            <w:r>
              <w:t xml:space="preserve">). </w:t>
            </w:r>
          </w:p>
          <w:p w14:paraId="120D5856" w14:textId="77777777" w:rsidR="007D39C6" w:rsidRDefault="002F6281" w:rsidP="004C261E">
            <w:pPr>
              <w:pStyle w:val="ListParagraph"/>
              <w:numPr>
                <w:ilvl w:val="0"/>
                <w:numId w:val="16"/>
              </w:numPr>
            </w:pPr>
            <w:r>
              <w:t>La peinture de couleur peut aussi aider à marquer le bord des marches ou les rampes, et aussi les rampes d’escalier pour les rendre plus visibles et plus sûrs.</w:t>
            </w:r>
          </w:p>
          <w:p w14:paraId="250286A1" w14:textId="77777777" w:rsidR="002F6281" w:rsidRDefault="002F6281" w:rsidP="004C261E">
            <w:pPr>
              <w:pStyle w:val="ListParagraph"/>
              <w:numPr>
                <w:ilvl w:val="0"/>
                <w:numId w:val="16"/>
              </w:numPr>
            </w:pPr>
            <w:r>
              <w:t>Vous pourriez peindre des flèches ou des mots, des images ou des formes sur les murs pour aider à montrer aux enfants où aller.</w:t>
            </w:r>
          </w:p>
          <w:p w14:paraId="6CF3887B" w14:textId="77777777" w:rsidR="007D39C6" w:rsidRDefault="007D39C6" w:rsidP="004C261E">
            <w:pPr>
              <w:pStyle w:val="ListParagraph"/>
              <w:numPr>
                <w:ilvl w:val="0"/>
                <w:numId w:val="16"/>
              </w:numPr>
            </w:pPr>
            <w:r>
              <w:t>Si la peinture est trop chère, vous pourriez faire une demande de dons de vieux tissus dans la communauté et pendre des drapeaux de couleurs différentes (ou de formes différentes) à l’extérieur de chaque classe ou bâtiment.</w:t>
            </w:r>
          </w:p>
          <w:p w14:paraId="55C7C726" w14:textId="39E30DE4" w:rsidR="007D39C6" w:rsidRDefault="007D39C6" w:rsidP="004C261E">
            <w:pPr>
              <w:pStyle w:val="ListParagraph"/>
              <w:numPr>
                <w:ilvl w:val="0"/>
                <w:numId w:val="16"/>
              </w:numPr>
            </w:pPr>
            <w:r>
              <w:t>Vous pourriez faire pousser des plantes avec des fleurs ou des feuilles de couleurs et de formes différentes en dehors des différentes salles ou bâtiments.</w:t>
            </w:r>
          </w:p>
          <w:p w14:paraId="6C2FEF5E" w14:textId="77777777" w:rsidR="008808B2" w:rsidRDefault="008808B2" w:rsidP="008808B2"/>
        </w:tc>
      </w:tr>
    </w:tbl>
    <w:p w14:paraId="1DBB6559" w14:textId="619E9080" w:rsidR="002748B1" w:rsidRDefault="002748B1"/>
    <w:p w14:paraId="1B1A7184" w14:textId="77777777" w:rsidR="00A02088" w:rsidRDefault="00A02088"/>
    <w:tbl>
      <w:tblPr>
        <w:tblStyle w:val="TableGrid"/>
        <w:tblW w:w="0" w:type="auto"/>
        <w:tblBorders>
          <w:top w:val="dotted" w:sz="24" w:space="0" w:color="C00000"/>
          <w:left w:val="dotted" w:sz="24" w:space="0" w:color="C00000"/>
          <w:bottom w:val="dotted" w:sz="24" w:space="0" w:color="C00000"/>
          <w:right w:val="dotted" w:sz="24" w:space="0" w:color="C00000"/>
          <w:insideH w:val="dotted" w:sz="24" w:space="0" w:color="C00000"/>
          <w:insideV w:val="dotted" w:sz="24" w:space="0" w:color="C00000"/>
        </w:tblBorders>
        <w:tblLook w:val="04A0" w:firstRow="1" w:lastRow="0" w:firstColumn="1" w:lastColumn="0" w:noHBand="0" w:noVBand="1"/>
      </w:tblPr>
      <w:tblGrid>
        <w:gridCol w:w="9017"/>
      </w:tblGrid>
      <w:tr w:rsidR="00862B02" w:rsidRPr="00862B02" w14:paraId="48B8AB81" w14:textId="77777777" w:rsidTr="00862B02">
        <w:tc>
          <w:tcPr>
            <w:tcW w:w="9017" w:type="dxa"/>
            <w:tcBorders>
              <w:top w:val="nil"/>
              <w:left w:val="nil"/>
              <w:bottom w:val="nil"/>
              <w:right w:val="nil"/>
            </w:tcBorders>
            <w:shd w:val="clear" w:color="auto" w:fill="C00000"/>
          </w:tcPr>
          <w:p w14:paraId="21A4C224" w14:textId="4835A0F5" w:rsidR="00862B02" w:rsidRPr="00862B02" w:rsidRDefault="00862B02">
            <w:pPr>
              <w:rPr>
                <w:b/>
                <w:color w:val="FFFFFF" w:themeColor="background1"/>
                <w:sz w:val="28"/>
              </w:rPr>
            </w:pPr>
            <w:r>
              <w:rPr>
                <w:b/>
                <w:color w:val="FFFFFF" w:themeColor="background1"/>
                <w:sz w:val="28"/>
              </w:rPr>
              <w:lastRenderedPageBreak/>
              <w:t>Activités d’approfondissement facultatives</w:t>
            </w:r>
          </w:p>
        </w:tc>
      </w:tr>
      <w:tr w:rsidR="00A702D5" w14:paraId="7534FCDA" w14:textId="77777777" w:rsidTr="00862B02">
        <w:tc>
          <w:tcPr>
            <w:tcW w:w="9017" w:type="dxa"/>
            <w:tcBorders>
              <w:top w:val="nil"/>
            </w:tcBorders>
          </w:tcPr>
          <w:p w14:paraId="5D348E2C" w14:textId="77777777" w:rsidR="00A702D5" w:rsidRDefault="00A702D5"/>
          <w:p w14:paraId="443F16E2" w14:textId="77777777" w:rsidR="00A702D5" w:rsidRDefault="00A702D5">
            <w:r>
              <w:t>Ces activités pourraient être démarrées pendant l’atelier ou les participants pourraient être encouragés à les faire par la suite.</w:t>
            </w:r>
          </w:p>
          <w:p w14:paraId="435DC154" w14:textId="77777777" w:rsidR="00A702D5" w:rsidRDefault="00A702D5"/>
          <w:p w14:paraId="7ECE9C90" w14:textId="77777777" w:rsidR="00A702D5" w:rsidRPr="00A702D5" w:rsidRDefault="00A702D5">
            <w:pPr>
              <w:rPr>
                <w:b/>
                <w:i/>
              </w:rPr>
            </w:pPr>
            <w:r>
              <w:rPr>
                <w:b/>
                <w:i/>
              </w:rPr>
              <w:t>Approfondissement a</w:t>
            </w:r>
          </w:p>
          <w:p w14:paraId="5759337A" w14:textId="6BBA850D" w:rsidR="00A702D5" w:rsidRDefault="00A702D5">
            <w:r>
              <w:t xml:space="preserve">Demandez aux participants de réaliser </w:t>
            </w:r>
            <w:r w:rsidR="00A868B9">
              <w:t xml:space="preserve">dans leur école </w:t>
            </w:r>
            <w:r>
              <w:t>une des idées de pancartes ou d’utilisation de couleurs qui sont listées dans le Feuillet 3b. Les participants pourraient travailler deux par deux ou en groupes. Lorsque cela est possible, encouragez-les à impliquer les enfants et/ou les parents dans le travail. Encouragez-les à utiliser des matériaux dont le coût est faible ou nul.</w:t>
            </w:r>
          </w:p>
          <w:p w14:paraId="1418B035" w14:textId="77777777" w:rsidR="00A702D5" w:rsidRDefault="00A702D5"/>
          <w:p w14:paraId="122C8F6A" w14:textId="77777777" w:rsidR="00A702D5" w:rsidRPr="00A702D5" w:rsidRDefault="00A702D5">
            <w:pPr>
              <w:rPr>
                <w:b/>
                <w:i/>
              </w:rPr>
            </w:pPr>
            <w:r>
              <w:rPr>
                <w:b/>
                <w:i/>
              </w:rPr>
              <w:t>Approfondissement b</w:t>
            </w:r>
          </w:p>
          <w:p w14:paraId="528684C9" w14:textId="6D8F3191" w:rsidR="001A7B49" w:rsidRDefault="00A702D5">
            <w:r>
              <w:t>Demandez aux participants de confectionner une pancarte tactile pour les enfants qui sont aveugles ou malvoyants. Une telle pancarte peut aussi aider les enfants qui ont du mal à lire les mots ou les chiffres. La signalisation peut utiliser des lettres en Braille, et/ou elle peut utiliser d’autres méthodes tactiles que les enfants peuvent apprendre à reconnaitre (e</w:t>
            </w:r>
            <w:r w:rsidR="00A868B9">
              <w:t>x</w:t>
            </w:r>
            <w:r>
              <w:t>. Une vieille cuillère en bois collée sur un morceau de laine pourrait être une signalisation tactile pour ‘cuisine’). Encouragez les participants à travailler avec des enfants, en particulier des enfants m</w:t>
            </w:r>
            <w:r w:rsidR="000C71A8">
              <w:t xml:space="preserve">alvoyants, sur cette activité. </w:t>
            </w:r>
            <w:r>
              <w:t>Ceci peut être effectué sous la forme d’une activité spéciale ou entrer dans le cadre d’une leçon d’art ou autre.</w:t>
            </w:r>
          </w:p>
          <w:p w14:paraId="0DA10477" w14:textId="77777777" w:rsidR="00A702D5" w:rsidRDefault="00A702D5"/>
        </w:tc>
      </w:tr>
    </w:tbl>
    <w:p w14:paraId="182A9159" w14:textId="18BDFE5A" w:rsidR="00611244" w:rsidRDefault="00611244" w:rsidP="0048716B">
      <w:pPr>
        <w:pStyle w:val="Heading2"/>
      </w:pPr>
    </w:p>
    <w:p w14:paraId="4BD380BC" w14:textId="705FAEAA" w:rsidR="000C71A8" w:rsidRDefault="000C71A8" w:rsidP="000C71A8"/>
    <w:p w14:paraId="21BCA9AB" w14:textId="092C12F4" w:rsidR="000C71A8" w:rsidRDefault="000C71A8" w:rsidP="000C71A8"/>
    <w:p w14:paraId="7ADFCAAB" w14:textId="445BD96D" w:rsidR="000C71A8" w:rsidRDefault="000C71A8" w:rsidP="000C71A8"/>
    <w:p w14:paraId="12B0F7DA" w14:textId="4CFCDBF8" w:rsidR="000C71A8" w:rsidRDefault="000C71A8" w:rsidP="000C71A8"/>
    <w:p w14:paraId="1B8F9123" w14:textId="3B67DEDE" w:rsidR="000C71A8" w:rsidRDefault="000C71A8" w:rsidP="000C71A8"/>
    <w:p w14:paraId="1ADDB641" w14:textId="52EF6A12" w:rsidR="000C71A8" w:rsidRDefault="000C71A8" w:rsidP="000C71A8"/>
    <w:p w14:paraId="45C51DBD" w14:textId="76D08F5E" w:rsidR="000C71A8" w:rsidRDefault="000C71A8" w:rsidP="000C71A8"/>
    <w:p w14:paraId="3A18F3C6" w14:textId="22A682C8" w:rsidR="000C71A8" w:rsidRDefault="000C71A8" w:rsidP="000C71A8"/>
    <w:p w14:paraId="68F3F0B2" w14:textId="030902A0" w:rsidR="000C71A8" w:rsidRDefault="000C71A8" w:rsidP="000C71A8"/>
    <w:p w14:paraId="0BB6547F" w14:textId="60C3E34C" w:rsidR="000C71A8" w:rsidRDefault="000C71A8" w:rsidP="000C71A8"/>
    <w:p w14:paraId="55F3B220" w14:textId="611FEBF9" w:rsidR="000C71A8" w:rsidRDefault="000C71A8" w:rsidP="000C71A8"/>
    <w:p w14:paraId="20ACA16D" w14:textId="6BB75E15" w:rsidR="000C71A8" w:rsidRDefault="000C71A8" w:rsidP="000C71A8"/>
    <w:p w14:paraId="74A14995" w14:textId="7816E592" w:rsidR="000C71A8" w:rsidRDefault="000C71A8" w:rsidP="000C71A8"/>
    <w:p w14:paraId="217215B1" w14:textId="305D52D6" w:rsidR="000C71A8" w:rsidRDefault="000C71A8" w:rsidP="000C71A8"/>
    <w:p w14:paraId="073FAE64" w14:textId="1DF529CD" w:rsidR="000C71A8" w:rsidRDefault="000C71A8" w:rsidP="000C71A8"/>
    <w:p w14:paraId="615152E5" w14:textId="6AECA781" w:rsidR="000C71A8" w:rsidRDefault="000C71A8" w:rsidP="000C71A8"/>
    <w:p w14:paraId="13E2E552" w14:textId="31F44B78" w:rsidR="000C71A8" w:rsidRDefault="000C71A8" w:rsidP="000C71A8"/>
    <w:p w14:paraId="040000E1" w14:textId="0A37BECC" w:rsidR="000C71A8" w:rsidRDefault="000C71A8" w:rsidP="000C71A8"/>
    <w:p w14:paraId="179F4AC4" w14:textId="1F7693BF" w:rsidR="000C71A8" w:rsidRDefault="000C71A8" w:rsidP="000C71A8"/>
    <w:p w14:paraId="230EC39B" w14:textId="2EF7128A" w:rsidR="000C71A8" w:rsidRDefault="000C71A8" w:rsidP="000C71A8"/>
    <w:p w14:paraId="578EFD97" w14:textId="7B4A5E07" w:rsidR="000C71A8" w:rsidRDefault="000C71A8" w:rsidP="000C71A8"/>
    <w:p w14:paraId="6F062674" w14:textId="2588E737" w:rsidR="000C71A8" w:rsidRDefault="000C71A8" w:rsidP="000C71A8"/>
    <w:p w14:paraId="101AE84C" w14:textId="1E4D53D1" w:rsidR="000C71A8" w:rsidRDefault="000C71A8" w:rsidP="000C71A8"/>
    <w:p w14:paraId="179532B3" w14:textId="77777777" w:rsidR="000C71A8" w:rsidRPr="000C71A8" w:rsidRDefault="000C71A8" w:rsidP="000C71A8"/>
    <w:p w14:paraId="68144FD1" w14:textId="1BFC2F35" w:rsidR="00CC46D6" w:rsidRPr="00CC46D6" w:rsidRDefault="00A02088" w:rsidP="0048716B">
      <w:pPr>
        <w:pStyle w:val="Heading2"/>
      </w:pPr>
      <w:r>
        <w:lastRenderedPageBreak/>
        <w:t xml:space="preserve">Transcription du </w:t>
      </w:r>
      <w:bookmarkStart w:id="0" w:name="_GoBack"/>
      <w:bookmarkEnd w:id="0"/>
      <w:r w:rsidR="002A7002">
        <w:t>Programme 3</w:t>
      </w:r>
    </w:p>
    <w:p w14:paraId="72B346DA" w14:textId="5D4943AB" w:rsidR="002A7002" w:rsidRDefault="002A7002" w:rsidP="00D96AF0"/>
    <w:p w14:paraId="27880003" w14:textId="77777777" w:rsidR="002A7002" w:rsidRPr="002A7002" w:rsidRDefault="002A7002" w:rsidP="002A7002">
      <w:pPr>
        <w:rPr>
          <w:b/>
        </w:rPr>
      </w:pPr>
      <w:r>
        <w:rPr>
          <w:b/>
        </w:rPr>
        <w:t>Arriver à l’école</w:t>
      </w:r>
    </w:p>
    <w:p w14:paraId="27754776" w14:textId="77777777" w:rsidR="002A7002" w:rsidRDefault="002A7002" w:rsidP="002A7002"/>
    <w:p w14:paraId="2518D72A" w14:textId="77777777" w:rsidR="000C71A8" w:rsidRPr="003D2CC0" w:rsidRDefault="000C71A8" w:rsidP="000C71A8">
      <w:r w:rsidRPr="003D2CC0">
        <w:t xml:space="preserve">Imaginez devoir vous rendre quelque part tous les jours, en sachant que vous ne vous sentirez pas bienvenu ou </w:t>
      </w:r>
      <w:r>
        <w:t>mal à l’aise</w:t>
      </w:r>
      <w:r w:rsidRPr="003D2CC0">
        <w:t xml:space="preserve"> en arrivant. </w:t>
      </w:r>
    </w:p>
    <w:p w14:paraId="45032413" w14:textId="77777777" w:rsidR="000C71A8" w:rsidRPr="003D2CC0" w:rsidRDefault="000C71A8" w:rsidP="000C71A8"/>
    <w:p w14:paraId="248BC120" w14:textId="77777777" w:rsidR="000C71A8" w:rsidRPr="003D2CC0" w:rsidRDefault="000C71A8" w:rsidP="000C71A8">
      <w:r>
        <w:t>Malheureusement, ceci est le cas pour de nombreux enfants tous les jours</w:t>
      </w:r>
      <w:r w:rsidRPr="003D2CC0">
        <w:t xml:space="preserve">. </w:t>
      </w:r>
    </w:p>
    <w:p w14:paraId="207CA266" w14:textId="77777777" w:rsidR="000C71A8" w:rsidRPr="003D2CC0" w:rsidRDefault="000C71A8" w:rsidP="000C71A8"/>
    <w:p w14:paraId="686ED840" w14:textId="77777777" w:rsidR="000C71A8" w:rsidRPr="003D2CC0" w:rsidRDefault="000C71A8" w:rsidP="000C71A8">
      <w:r w:rsidRPr="003D2CC0">
        <w:t>L’école peut être un lieu écrasant pour les enfants, surtout s’il s’agit d’une grande école bruyante et pleine de monde.</w:t>
      </w:r>
    </w:p>
    <w:p w14:paraId="7F6B0E1A" w14:textId="77777777" w:rsidR="000C71A8" w:rsidRPr="003D2CC0" w:rsidRDefault="000C71A8" w:rsidP="000C71A8"/>
    <w:p w14:paraId="4908E924" w14:textId="77777777" w:rsidR="000C71A8" w:rsidRPr="00830972" w:rsidRDefault="000C71A8" w:rsidP="000C71A8">
      <w:r>
        <w:t>Une arrivée à l’école stressante peut affecter la concentration d’un enfant toute la journée, et peut même complètement les décourager de venir à l’école.</w:t>
      </w:r>
    </w:p>
    <w:p w14:paraId="75E4E0EB" w14:textId="77777777" w:rsidR="000C71A8" w:rsidRPr="00830972" w:rsidRDefault="000C71A8" w:rsidP="000C71A8"/>
    <w:p w14:paraId="68958537" w14:textId="77777777" w:rsidR="000C71A8" w:rsidRPr="003D2CC0" w:rsidRDefault="000C71A8" w:rsidP="000C71A8">
      <w:r w:rsidRPr="003D2CC0">
        <w:t>Les enfants attendant souvent dans une cour de r</w:t>
      </w:r>
      <w:r>
        <w:t>é</w:t>
      </w:r>
      <w:r w:rsidRPr="003D2CC0">
        <w:t>cr</w:t>
      </w:r>
      <w:r>
        <w:t>é</w:t>
      </w:r>
      <w:r w:rsidRPr="003D2CC0">
        <w:t>ation avant d’aller en c</w:t>
      </w:r>
      <w:r>
        <w:t>lasse</w:t>
      </w:r>
      <w:r w:rsidRPr="003D2CC0">
        <w:t>.</w:t>
      </w:r>
    </w:p>
    <w:p w14:paraId="4B2473E9" w14:textId="77777777" w:rsidR="000C71A8" w:rsidRPr="003D2CC0" w:rsidRDefault="000C71A8" w:rsidP="000C71A8"/>
    <w:p w14:paraId="507F7ED2" w14:textId="77777777" w:rsidR="000C71A8" w:rsidRPr="003D2CC0" w:rsidRDefault="000C71A8" w:rsidP="000C71A8">
      <w:r>
        <w:t>Il peut s’agir d’un lieu bondé et bruyant</w:t>
      </w:r>
      <w:r w:rsidRPr="003D2CC0">
        <w:t>.</w:t>
      </w:r>
    </w:p>
    <w:p w14:paraId="46311B93" w14:textId="77777777" w:rsidR="000C71A8" w:rsidRPr="003D2CC0" w:rsidRDefault="000C71A8" w:rsidP="000C71A8"/>
    <w:p w14:paraId="64FBB5B6" w14:textId="77777777" w:rsidR="000C71A8" w:rsidRPr="003D2CC0" w:rsidRDefault="000C71A8" w:rsidP="000C71A8">
      <w:r>
        <w:t>Pour beaucoup d’enfants ceci est amusant – une belle opportunité de retrouver ses amis et de jouer avant que les leçons ne débutent</w:t>
      </w:r>
      <w:r w:rsidRPr="003D2CC0">
        <w:t xml:space="preserve">. </w:t>
      </w:r>
    </w:p>
    <w:p w14:paraId="2776E2C2" w14:textId="77777777" w:rsidR="000C71A8" w:rsidRPr="003D2CC0" w:rsidRDefault="000C71A8" w:rsidP="000C71A8"/>
    <w:p w14:paraId="16E5E593" w14:textId="77777777" w:rsidR="000C71A8" w:rsidRPr="003D2CC0" w:rsidRDefault="000C71A8" w:rsidP="000C71A8">
      <w:r w:rsidRPr="003D2CC0">
        <w:t>Mais pour d’autres, ceci peut être intimidant et effrayant.</w:t>
      </w:r>
    </w:p>
    <w:p w14:paraId="0CA4FB9E" w14:textId="77777777" w:rsidR="000C71A8" w:rsidRPr="003D2CC0" w:rsidRDefault="000C71A8" w:rsidP="000C71A8"/>
    <w:p w14:paraId="30558D41" w14:textId="77777777" w:rsidR="000C71A8" w:rsidRPr="003D2CC0" w:rsidRDefault="000C71A8" w:rsidP="000C71A8">
      <w:r w:rsidRPr="003D2CC0">
        <w:t xml:space="preserve">Le début de la journée peut être déroutant pour certains enfants, pour les plus jeunes notamment, </w:t>
      </w:r>
      <w:r>
        <w:t xml:space="preserve">ceux </w:t>
      </w:r>
      <w:r w:rsidRPr="003D2CC0">
        <w:t xml:space="preserve">qui viennent de commencer l’école, qui ont du mal à voir ou à entendre, ou qui ont des </w:t>
      </w:r>
      <w:r>
        <w:t>difficultés d’apprentissage</w:t>
      </w:r>
      <w:r w:rsidRPr="003D2CC0">
        <w:t>.</w:t>
      </w:r>
    </w:p>
    <w:p w14:paraId="5D18BA92" w14:textId="77777777" w:rsidR="000C71A8" w:rsidRPr="003D2CC0" w:rsidRDefault="000C71A8" w:rsidP="000C71A8"/>
    <w:p w14:paraId="407F2D53" w14:textId="5507CAB1" w:rsidR="002A7002" w:rsidRPr="00737D11" w:rsidRDefault="000C71A8" w:rsidP="002A7002">
      <w:r w:rsidRPr="002C0C0D">
        <w:t xml:space="preserve">Ils peuvent avoir du mal à trouver ou se souvenir </w:t>
      </w:r>
      <w:r>
        <w:t>de l’endroit où ils</w:t>
      </w:r>
      <w:r w:rsidRPr="002C0C0D">
        <w:t xml:space="preserve"> doivent aller et </w:t>
      </w:r>
      <w:r>
        <w:t>à quel moment</w:t>
      </w:r>
      <w:r w:rsidRPr="002C0C0D">
        <w:t xml:space="preserve">. </w:t>
      </w:r>
    </w:p>
    <w:p w14:paraId="410829C2" w14:textId="77777777" w:rsidR="002A7002" w:rsidRPr="00737D11" w:rsidRDefault="002A7002" w:rsidP="002A7002"/>
    <w:p w14:paraId="4D323421" w14:textId="77777777" w:rsidR="002A7002" w:rsidRPr="002A7002" w:rsidRDefault="002A7002" w:rsidP="002A7002">
      <w:pPr>
        <w:rPr>
          <w:b/>
        </w:rPr>
      </w:pPr>
      <w:r>
        <w:rPr>
          <w:b/>
        </w:rPr>
        <w:t>Que pouvez-vous faire ?</w:t>
      </w:r>
    </w:p>
    <w:p w14:paraId="1A06B2C1" w14:textId="77777777" w:rsidR="002A7002" w:rsidRPr="00737D11" w:rsidRDefault="002A7002" w:rsidP="002A7002"/>
    <w:p w14:paraId="3A1386F3" w14:textId="77777777" w:rsidR="000C71A8" w:rsidRPr="002C0C0D" w:rsidRDefault="000C71A8" w:rsidP="000C71A8">
      <w:r w:rsidRPr="002C0C0D">
        <w:t>Vous pouvez faire en sorte que les premières minutes à l’école soient une bonne expérience chaque jour.</w:t>
      </w:r>
    </w:p>
    <w:p w14:paraId="1A2CF6FD" w14:textId="77777777" w:rsidR="000C71A8" w:rsidRPr="002C0C0D" w:rsidRDefault="000C71A8" w:rsidP="000C71A8"/>
    <w:p w14:paraId="4A0C122A" w14:textId="77777777" w:rsidR="000C71A8" w:rsidRPr="002C0C0D" w:rsidRDefault="000C71A8" w:rsidP="000C71A8">
      <w:r>
        <w:t>Un enseignant souriant et chaleureux qui accueille tout le monde le matin peut faire une grande différence</w:t>
      </w:r>
      <w:r w:rsidRPr="002C0C0D">
        <w:t>.</w:t>
      </w:r>
    </w:p>
    <w:p w14:paraId="4C21AF52" w14:textId="77777777" w:rsidR="000C71A8" w:rsidRPr="002C0C0D" w:rsidRDefault="000C71A8" w:rsidP="000C71A8"/>
    <w:p w14:paraId="434FC35E" w14:textId="77777777" w:rsidR="000C71A8" w:rsidRDefault="000C71A8" w:rsidP="000C71A8">
      <w:r w:rsidRPr="002C0C0D">
        <w:t>Les enfants peuvent aussi être encourag</w:t>
      </w:r>
      <w:r>
        <w:t>é</w:t>
      </w:r>
      <w:r w:rsidRPr="002C0C0D">
        <w:t>s à s’accueillir entre eux.</w:t>
      </w:r>
    </w:p>
    <w:p w14:paraId="6606BA2C" w14:textId="77777777" w:rsidR="000C71A8" w:rsidRDefault="000C71A8" w:rsidP="000C71A8"/>
    <w:p w14:paraId="2B211FB3" w14:textId="77777777" w:rsidR="000C71A8" w:rsidRPr="002C0C0D" w:rsidRDefault="000C71A8" w:rsidP="000C71A8">
      <w:pPr>
        <w:ind w:left="720"/>
      </w:pPr>
      <w:r>
        <w:t>« Tout le monde connait Ana et lui dit ‘Bonjour Ana’. Ils disent ‘Check Ana, check !’, et ça lui fait plaisir. Elle voit que les attitudes sont positives. Il n’y a pas d’attitude négative. Depuis le premier jour, elle est contente de venir à l’école. Pourquoi ? Parce que l’environnement est très amical. »</w:t>
      </w:r>
    </w:p>
    <w:p w14:paraId="30C9D737" w14:textId="77777777" w:rsidR="000C71A8" w:rsidRPr="002C0C0D" w:rsidRDefault="000C71A8" w:rsidP="000C71A8"/>
    <w:p w14:paraId="4A5233DE" w14:textId="77777777" w:rsidR="000C71A8" w:rsidRPr="002C0C0D" w:rsidRDefault="000C71A8" w:rsidP="000C71A8">
      <w:r>
        <w:t xml:space="preserve">Vous pouvez encourager les enfants à se mettre deux par deux pour qu’ils s’aident l’un l’autre au sein de l’école. </w:t>
      </w:r>
      <w:r w:rsidRPr="002C0C0D">
        <w:t xml:space="preserve">On appelle parfois ceci </w:t>
      </w:r>
      <w:r>
        <w:t>un système de binôme</w:t>
      </w:r>
      <w:r w:rsidRPr="002C0C0D">
        <w:t xml:space="preserve">. </w:t>
      </w:r>
    </w:p>
    <w:p w14:paraId="4E9CB226" w14:textId="77777777" w:rsidR="000C71A8" w:rsidRPr="002C0C0D" w:rsidRDefault="000C71A8" w:rsidP="000C71A8"/>
    <w:p w14:paraId="6C6B4839" w14:textId="77777777" w:rsidR="000C71A8" w:rsidRDefault="000C71A8" w:rsidP="000C71A8">
      <w:pPr>
        <w:ind w:left="720"/>
      </w:pPr>
      <w:r>
        <w:lastRenderedPageBreak/>
        <w:t>« Une bonne chose à propos de notre classe inclusive, c’est l’attitude des enfants envers Varia. C’est merveilleux de voir comment ils l’accueillent, ils jouent avec elle dans un groupe. Elle ne parle pas mais ils la comprennent et l’acceptent. Varia a révélé sa personnalité. Elle peut communiquer avec ses pairs et cela a été un avantage considérable pour elle. Le développement de l’éducation inclusive rend la société plus bienveillante et peut-être plus pure. »</w:t>
      </w:r>
    </w:p>
    <w:p w14:paraId="6ABEAC8A" w14:textId="77777777" w:rsidR="000C71A8" w:rsidRDefault="000C71A8" w:rsidP="000C71A8"/>
    <w:p w14:paraId="2FEE1176" w14:textId="77777777" w:rsidR="000C71A8" w:rsidRPr="002C0C0D" w:rsidRDefault="000C71A8" w:rsidP="000C71A8">
      <w:r w:rsidRPr="002C0C0D">
        <w:t>Vous pouvez mettre des panneaux de signalisation….</w:t>
      </w:r>
    </w:p>
    <w:p w14:paraId="5B20A1D9" w14:textId="77777777" w:rsidR="000C71A8" w:rsidRPr="002C0C0D" w:rsidRDefault="000C71A8" w:rsidP="000C71A8"/>
    <w:p w14:paraId="0DEDF4B3" w14:textId="77777777" w:rsidR="000C71A8" w:rsidRPr="002C0C0D" w:rsidRDefault="000C71A8" w:rsidP="000C71A8">
      <w:r w:rsidRPr="002C0C0D">
        <w:t>… ou utiliser différentes couleurs sur les murs, les sols, les portes pour aider les enfants à se rappeler où aller.</w:t>
      </w:r>
    </w:p>
    <w:p w14:paraId="7CD13BF5" w14:textId="77777777" w:rsidR="000C71A8" w:rsidRPr="002C0C0D" w:rsidRDefault="000C71A8" w:rsidP="000C71A8"/>
    <w:p w14:paraId="01F62A68" w14:textId="77777777" w:rsidR="000C71A8" w:rsidRPr="002C0C0D" w:rsidRDefault="000C71A8" w:rsidP="000C71A8">
      <w:r>
        <w:t>Vous pouvez utiliser une routine claire le matin</w:t>
      </w:r>
      <w:r w:rsidRPr="002C0C0D">
        <w:t xml:space="preserve">. </w:t>
      </w:r>
      <w:r>
        <w:t>Ceci aide les enfants à apprendre quand, où, et comment aller de la cour de récréation à la salle de classe</w:t>
      </w:r>
      <w:r w:rsidRPr="002C0C0D">
        <w:t>.</w:t>
      </w:r>
    </w:p>
    <w:p w14:paraId="5BC589C2" w14:textId="77777777" w:rsidR="000C71A8" w:rsidRPr="002C0C0D" w:rsidRDefault="000C71A8" w:rsidP="000C71A8"/>
    <w:p w14:paraId="5EB5DB86" w14:textId="302B5511" w:rsidR="002A7002" w:rsidRDefault="000C71A8" w:rsidP="000C71A8">
      <w:r w:rsidRPr="002C0C0D">
        <w:t>Vous pouvez aménager une zone de silence dans l’école</w:t>
      </w:r>
      <w:r>
        <w:t xml:space="preserve"> </w:t>
      </w:r>
      <w:r w:rsidRPr="002C0C0D">
        <w:t>pour les enfants qui trouvent difficile de passer du temps dans une grande cour de r</w:t>
      </w:r>
      <w:r>
        <w:t>é</w:t>
      </w:r>
      <w:r w:rsidRPr="002C0C0D">
        <w:t>création bruyante</w:t>
      </w:r>
      <w:r>
        <w:t>.</w:t>
      </w:r>
    </w:p>
    <w:p w14:paraId="7D5BA836" w14:textId="77777777" w:rsidR="006728AC" w:rsidRDefault="006728AC">
      <w:pPr>
        <w:spacing w:after="160" w:line="259" w:lineRule="auto"/>
      </w:pPr>
      <w:r>
        <w:br w:type="page"/>
      </w:r>
    </w:p>
    <w:p w14:paraId="40512A89" w14:textId="77777777" w:rsidR="00CC46D6" w:rsidRDefault="006728AC" w:rsidP="001904A5">
      <w:pPr>
        <w:pStyle w:val="Heading1"/>
      </w:pPr>
      <w:r>
        <w:lastRenderedPageBreak/>
        <w:t>Feuillet 3a</w:t>
      </w:r>
    </w:p>
    <w:p w14:paraId="04D99A9F" w14:textId="77777777" w:rsidR="001904A5" w:rsidRDefault="001904A5" w:rsidP="001904A5"/>
    <w:p w14:paraId="2B0D78DD" w14:textId="77777777" w:rsidR="001904A5" w:rsidRPr="001904A5" w:rsidRDefault="001904A5" w:rsidP="001904A5">
      <w:r>
        <w:t>Découpez 10 cartes. Donnez à chaque petit groupe un jeu de carte complet.</w:t>
      </w:r>
    </w:p>
    <w:p w14:paraId="3EE28B7B" w14:textId="77777777" w:rsidR="006728AC" w:rsidRDefault="006728AC"/>
    <w:tbl>
      <w:tblPr>
        <w:tblStyle w:val="TableGrid"/>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4621"/>
        <w:gridCol w:w="4622"/>
      </w:tblGrid>
      <w:tr w:rsidR="006728AC" w14:paraId="03F46E2D" w14:textId="77777777" w:rsidTr="009126E5">
        <w:trPr>
          <w:trHeight w:val="2835"/>
        </w:trPr>
        <w:tc>
          <w:tcPr>
            <w:tcW w:w="4621" w:type="dxa"/>
          </w:tcPr>
          <w:p w14:paraId="140DB551" w14:textId="628C84BC" w:rsidR="006728AC" w:rsidRPr="009126E5" w:rsidRDefault="006728AC" w:rsidP="006728AC">
            <w:pPr>
              <w:rPr>
                <w:b/>
                <w:sz w:val="28"/>
              </w:rPr>
            </w:pPr>
            <w:r>
              <w:rPr>
                <w:b/>
                <w:sz w:val="28"/>
              </w:rPr>
              <w:t>Les enfants qui ont des difficultés intellectuelles et qui éprouvent des difficultés à comprendre ou communiquer</w:t>
            </w:r>
          </w:p>
          <w:p w14:paraId="6CF1B0C6" w14:textId="77777777" w:rsidR="006728AC" w:rsidRPr="009126E5" w:rsidRDefault="006728AC" w:rsidP="006728AC">
            <w:pPr>
              <w:rPr>
                <w:b/>
                <w:sz w:val="28"/>
              </w:rPr>
            </w:pPr>
          </w:p>
        </w:tc>
        <w:tc>
          <w:tcPr>
            <w:tcW w:w="4622" w:type="dxa"/>
          </w:tcPr>
          <w:p w14:paraId="0F179FA8" w14:textId="77777777" w:rsidR="006728AC" w:rsidRPr="009126E5" w:rsidRDefault="006728AC" w:rsidP="006728AC">
            <w:pPr>
              <w:rPr>
                <w:b/>
                <w:sz w:val="28"/>
              </w:rPr>
            </w:pPr>
            <w:r>
              <w:rPr>
                <w:b/>
                <w:sz w:val="28"/>
              </w:rPr>
              <w:t>Les enfants qui sont nouveaux à l’école</w:t>
            </w:r>
          </w:p>
          <w:p w14:paraId="1854B019" w14:textId="77777777" w:rsidR="006728AC" w:rsidRPr="009126E5" w:rsidRDefault="006728AC" w:rsidP="006728AC">
            <w:pPr>
              <w:rPr>
                <w:b/>
                <w:sz w:val="28"/>
              </w:rPr>
            </w:pPr>
          </w:p>
        </w:tc>
      </w:tr>
      <w:tr w:rsidR="006728AC" w14:paraId="211B99C3" w14:textId="77777777" w:rsidTr="009126E5">
        <w:trPr>
          <w:trHeight w:val="2835"/>
        </w:trPr>
        <w:tc>
          <w:tcPr>
            <w:tcW w:w="4621" w:type="dxa"/>
          </w:tcPr>
          <w:p w14:paraId="53336593" w14:textId="77777777" w:rsidR="006728AC" w:rsidRPr="009126E5" w:rsidRDefault="006728AC" w:rsidP="006728AC">
            <w:pPr>
              <w:rPr>
                <w:b/>
                <w:sz w:val="28"/>
              </w:rPr>
            </w:pPr>
            <w:r>
              <w:rPr>
                <w:b/>
                <w:sz w:val="28"/>
              </w:rPr>
              <w:t>Les enfants qui font l’objet d’intimidation</w:t>
            </w:r>
          </w:p>
          <w:p w14:paraId="75CC9F33" w14:textId="77777777" w:rsidR="006728AC" w:rsidRPr="009126E5" w:rsidRDefault="006728AC" w:rsidP="006728AC">
            <w:pPr>
              <w:rPr>
                <w:b/>
                <w:sz w:val="28"/>
              </w:rPr>
            </w:pPr>
          </w:p>
        </w:tc>
        <w:tc>
          <w:tcPr>
            <w:tcW w:w="4622" w:type="dxa"/>
          </w:tcPr>
          <w:p w14:paraId="46046FD2" w14:textId="77777777" w:rsidR="006728AC" w:rsidRPr="009126E5" w:rsidRDefault="006728AC" w:rsidP="006728AC">
            <w:pPr>
              <w:rPr>
                <w:b/>
                <w:sz w:val="28"/>
              </w:rPr>
            </w:pPr>
            <w:r>
              <w:rPr>
                <w:b/>
                <w:sz w:val="28"/>
              </w:rPr>
              <w:t xml:space="preserve">Les enfants qui ont des difficultés à se déplacer </w:t>
            </w:r>
          </w:p>
          <w:p w14:paraId="3342B4B7" w14:textId="77777777" w:rsidR="006728AC" w:rsidRPr="009126E5" w:rsidRDefault="006728AC" w:rsidP="006728AC">
            <w:pPr>
              <w:rPr>
                <w:b/>
                <w:sz w:val="28"/>
              </w:rPr>
            </w:pPr>
          </w:p>
        </w:tc>
      </w:tr>
      <w:tr w:rsidR="006728AC" w14:paraId="33D76D19" w14:textId="77777777" w:rsidTr="009126E5">
        <w:trPr>
          <w:trHeight w:val="2835"/>
        </w:trPr>
        <w:tc>
          <w:tcPr>
            <w:tcW w:w="4621" w:type="dxa"/>
          </w:tcPr>
          <w:p w14:paraId="3AE69A0B" w14:textId="77777777" w:rsidR="006728AC" w:rsidRPr="009126E5" w:rsidRDefault="006728AC" w:rsidP="006728AC">
            <w:pPr>
              <w:rPr>
                <w:b/>
                <w:sz w:val="28"/>
              </w:rPr>
            </w:pPr>
            <w:r>
              <w:rPr>
                <w:b/>
                <w:sz w:val="28"/>
              </w:rPr>
              <w:t xml:space="preserve">Les enfants qui se sentent stressés </w:t>
            </w:r>
          </w:p>
        </w:tc>
        <w:tc>
          <w:tcPr>
            <w:tcW w:w="4622" w:type="dxa"/>
          </w:tcPr>
          <w:p w14:paraId="3BB0676C" w14:textId="77777777" w:rsidR="006728AC" w:rsidRPr="009126E5" w:rsidRDefault="006728AC" w:rsidP="006728AC">
            <w:pPr>
              <w:rPr>
                <w:b/>
                <w:sz w:val="28"/>
              </w:rPr>
            </w:pPr>
            <w:r>
              <w:rPr>
                <w:b/>
                <w:sz w:val="28"/>
              </w:rPr>
              <w:t>Les enfants qui sont très timides ou qui n’ont pas confiance en eux</w:t>
            </w:r>
          </w:p>
          <w:p w14:paraId="797C6263" w14:textId="77777777" w:rsidR="006728AC" w:rsidRPr="009126E5" w:rsidRDefault="006728AC" w:rsidP="006728AC">
            <w:pPr>
              <w:rPr>
                <w:b/>
                <w:sz w:val="28"/>
              </w:rPr>
            </w:pPr>
          </w:p>
        </w:tc>
      </w:tr>
      <w:tr w:rsidR="006728AC" w14:paraId="3A0037FA" w14:textId="77777777" w:rsidTr="009126E5">
        <w:trPr>
          <w:trHeight w:val="2835"/>
        </w:trPr>
        <w:tc>
          <w:tcPr>
            <w:tcW w:w="4621" w:type="dxa"/>
          </w:tcPr>
          <w:p w14:paraId="1A19F5B0" w14:textId="393E6036" w:rsidR="006728AC" w:rsidRPr="009126E5" w:rsidRDefault="006728AC" w:rsidP="006728AC">
            <w:pPr>
              <w:rPr>
                <w:b/>
                <w:sz w:val="28"/>
              </w:rPr>
            </w:pPr>
            <w:r>
              <w:rPr>
                <w:b/>
                <w:sz w:val="28"/>
              </w:rPr>
              <w:t>Les enfants qui ne parlent pas la langue principale utilisée dans l’école</w:t>
            </w:r>
          </w:p>
          <w:p w14:paraId="70F32E7C" w14:textId="77777777" w:rsidR="006728AC" w:rsidRPr="009126E5" w:rsidRDefault="006728AC" w:rsidP="006728AC">
            <w:pPr>
              <w:rPr>
                <w:b/>
                <w:sz w:val="28"/>
              </w:rPr>
            </w:pPr>
          </w:p>
        </w:tc>
        <w:tc>
          <w:tcPr>
            <w:tcW w:w="4622" w:type="dxa"/>
          </w:tcPr>
          <w:p w14:paraId="3C4B4B2D" w14:textId="77777777" w:rsidR="006728AC" w:rsidRPr="009126E5" w:rsidRDefault="006728AC" w:rsidP="006728AC">
            <w:pPr>
              <w:rPr>
                <w:b/>
                <w:sz w:val="28"/>
              </w:rPr>
            </w:pPr>
            <w:r>
              <w:rPr>
                <w:b/>
                <w:sz w:val="28"/>
              </w:rPr>
              <w:t>Les enfants qui ont des difficultés pour voir ou entendre</w:t>
            </w:r>
          </w:p>
          <w:p w14:paraId="2F8FC834" w14:textId="77777777" w:rsidR="006728AC" w:rsidRPr="009126E5" w:rsidRDefault="006728AC" w:rsidP="006728AC">
            <w:pPr>
              <w:rPr>
                <w:b/>
                <w:sz w:val="28"/>
              </w:rPr>
            </w:pPr>
          </w:p>
        </w:tc>
      </w:tr>
    </w:tbl>
    <w:p w14:paraId="3570376E" w14:textId="77777777" w:rsidR="002E1067" w:rsidRDefault="002E1067" w:rsidP="001904A5"/>
    <w:p w14:paraId="10791EE7" w14:textId="77777777" w:rsidR="009126E5" w:rsidRDefault="009126E5">
      <w:pPr>
        <w:spacing w:after="160" w:line="259" w:lineRule="auto"/>
        <w:rPr>
          <w:rFonts w:ascii="Calibri" w:eastAsiaTheme="majorEastAsia" w:hAnsi="Calibri" w:cstheme="majorBidi"/>
          <w:b/>
          <w:sz w:val="52"/>
          <w:szCs w:val="32"/>
        </w:rPr>
      </w:pPr>
      <w:r>
        <w:br w:type="page"/>
      </w:r>
    </w:p>
    <w:p w14:paraId="463EE702" w14:textId="6A210992" w:rsidR="00862B02" w:rsidRDefault="002E1067" w:rsidP="002E1067">
      <w:pPr>
        <w:pStyle w:val="Heading1"/>
      </w:pPr>
      <w:r>
        <w:lastRenderedPageBreak/>
        <w:t>Feuillet 3b</w:t>
      </w:r>
    </w:p>
    <w:p w14:paraId="24AF0B17" w14:textId="530EBE14" w:rsidR="006728AC" w:rsidRDefault="00862B02" w:rsidP="00862B02">
      <w:pPr>
        <w:pStyle w:val="Heading2"/>
      </w:pPr>
      <w:r>
        <w:t>Idées à faible coût ou qui ne coûtent rien pour confectionner des pancartes et utiliser des couleurs pour rendre votre école plus accueillante</w:t>
      </w:r>
    </w:p>
    <w:p w14:paraId="6A492727" w14:textId="77777777" w:rsidR="002E1067" w:rsidRDefault="002E1067" w:rsidP="001904A5"/>
    <w:p w14:paraId="136FED0B" w14:textId="77777777" w:rsidR="002E1067" w:rsidRPr="008808B2" w:rsidRDefault="002E1067" w:rsidP="002E1067">
      <w:pPr>
        <w:pStyle w:val="Heading3"/>
      </w:pPr>
      <w:r>
        <w:t>Pancartes</w:t>
      </w:r>
    </w:p>
    <w:p w14:paraId="47E58BB9" w14:textId="77777777" w:rsidR="002E1067" w:rsidRDefault="002E1067" w:rsidP="002E1067"/>
    <w:p w14:paraId="4C2E120C" w14:textId="77777777" w:rsidR="002E1067" w:rsidRDefault="002E1067" w:rsidP="00862B02">
      <w:pPr>
        <w:spacing w:after="120"/>
      </w:pPr>
      <w:r>
        <w:t>Vous pourriez souhaiter des pancartes pour les espaces suivants à l’école. Voici juste des exemples :</w:t>
      </w:r>
    </w:p>
    <w:p w14:paraId="1E772809" w14:textId="77777777" w:rsidR="002E1067" w:rsidRDefault="002E1067" w:rsidP="00862B02">
      <w:pPr>
        <w:pStyle w:val="ListParagraph"/>
        <w:numPr>
          <w:ilvl w:val="0"/>
          <w:numId w:val="28"/>
        </w:numPr>
        <w:spacing w:after="120"/>
        <w:contextualSpacing w:val="0"/>
      </w:pPr>
      <w:r>
        <w:t>Les classes (numéros et noms)</w:t>
      </w:r>
    </w:p>
    <w:p w14:paraId="5C47944B" w14:textId="77777777" w:rsidR="002E1067" w:rsidRDefault="002E1067" w:rsidP="00862B02">
      <w:pPr>
        <w:pStyle w:val="ListParagraph"/>
        <w:numPr>
          <w:ilvl w:val="0"/>
          <w:numId w:val="28"/>
        </w:numPr>
        <w:spacing w:after="120"/>
        <w:contextualSpacing w:val="0"/>
      </w:pPr>
      <w:r>
        <w:t>Toilettes</w:t>
      </w:r>
    </w:p>
    <w:p w14:paraId="4110F5D6" w14:textId="77777777" w:rsidR="002E1067" w:rsidRDefault="002E1067" w:rsidP="00862B02">
      <w:pPr>
        <w:pStyle w:val="ListParagraph"/>
        <w:numPr>
          <w:ilvl w:val="0"/>
          <w:numId w:val="28"/>
        </w:numPr>
        <w:spacing w:after="120"/>
        <w:contextualSpacing w:val="0"/>
      </w:pPr>
      <w:r>
        <w:t>Lavabos</w:t>
      </w:r>
    </w:p>
    <w:p w14:paraId="42B3DE7F" w14:textId="7DF63461" w:rsidR="002E1067" w:rsidRDefault="002E1067" w:rsidP="00862B02">
      <w:pPr>
        <w:pStyle w:val="ListParagraph"/>
        <w:numPr>
          <w:ilvl w:val="0"/>
          <w:numId w:val="28"/>
        </w:numPr>
        <w:spacing w:after="120"/>
        <w:contextualSpacing w:val="0"/>
      </w:pPr>
      <w:r>
        <w:t>Bureaux (directeur/directrice, administration,</w:t>
      </w:r>
      <w:r w:rsidR="00431B42">
        <w:t xml:space="preserve"> </w:t>
      </w:r>
      <w:r>
        <w:t>etc</w:t>
      </w:r>
      <w:r w:rsidR="00431B42">
        <w:t>.</w:t>
      </w:r>
      <w:r>
        <w:t>)</w:t>
      </w:r>
    </w:p>
    <w:p w14:paraId="096B7A1E" w14:textId="77777777" w:rsidR="002E1067" w:rsidRDefault="002E1067" w:rsidP="00862B02">
      <w:pPr>
        <w:pStyle w:val="ListParagraph"/>
        <w:numPr>
          <w:ilvl w:val="0"/>
          <w:numId w:val="28"/>
        </w:numPr>
        <w:spacing w:after="120"/>
        <w:contextualSpacing w:val="0"/>
      </w:pPr>
      <w:r>
        <w:t>Bibliothèque</w:t>
      </w:r>
    </w:p>
    <w:p w14:paraId="7B388B6A" w14:textId="77777777" w:rsidR="002E1067" w:rsidRDefault="002E1067" w:rsidP="00862B02">
      <w:pPr>
        <w:pStyle w:val="ListParagraph"/>
        <w:numPr>
          <w:ilvl w:val="0"/>
          <w:numId w:val="28"/>
        </w:numPr>
        <w:spacing w:after="120"/>
        <w:contextualSpacing w:val="0"/>
      </w:pPr>
      <w:r>
        <w:t>Cuisine ou cantine</w:t>
      </w:r>
    </w:p>
    <w:p w14:paraId="43495C64" w14:textId="77777777" w:rsidR="002E1067" w:rsidRDefault="002E1067" w:rsidP="00862B02">
      <w:pPr>
        <w:pStyle w:val="ListParagraph"/>
        <w:numPr>
          <w:ilvl w:val="0"/>
          <w:numId w:val="28"/>
        </w:numPr>
        <w:spacing w:after="120"/>
        <w:contextualSpacing w:val="0"/>
      </w:pPr>
      <w:r>
        <w:t>Sports et zones de récréation</w:t>
      </w:r>
    </w:p>
    <w:p w14:paraId="706A3DF8" w14:textId="77777777" w:rsidR="002E1067" w:rsidRDefault="002E1067" w:rsidP="00862B02">
      <w:pPr>
        <w:pStyle w:val="ListParagraph"/>
        <w:numPr>
          <w:ilvl w:val="0"/>
          <w:numId w:val="28"/>
        </w:numPr>
        <w:spacing w:after="120"/>
        <w:contextualSpacing w:val="0"/>
      </w:pPr>
      <w:r>
        <w:t>Espaces de calme</w:t>
      </w:r>
    </w:p>
    <w:p w14:paraId="36D84489" w14:textId="77777777" w:rsidR="002E1067" w:rsidRDefault="002E1067" w:rsidP="002E1067">
      <w:pPr>
        <w:pStyle w:val="ListParagraph"/>
        <w:numPr>
          <w:ilvl w:val="0"/>
          <w:numId w:val="28"/>
        </w:numPr>
      </w:pPr>
      <w:r>
        <w:t>Salle du personnel</w:t>
      </w:r>
    </w:p>
    <w:p w14:paraId="21CA15E9" w14:textId="77777777" w:rsidR="002E1067" w:rsidRDefault="002E1067" w:rsidP="002E1067"/>
    <w:p w14:paraId="60B752D3" w14:textId="77777777" w:rsidR="002E1067" w:rsidRDefault="002E1067" w:rsidP="002E1067">
      <w:pPr>
        <w:pStyle w:val="Heading3"/>
      </w:pPr>
      <w:r>
        <w:t>Comment pourriez-vous effectuer ces pancartes à coût minime ou sans que cela ne coûte rien ?</w:t>
      </w:r>
    </w:p>
    <w:p w14:paraId="73F157EB" w14:textId="77777777" w:rsidR="002E1067" w:rsidRPr="002E1067" w:rsidRDefault="002E1067" w:rsidP="002E1067"/>
    <w:p w14:paraId="0CC6C876" w14:textId="296D6C9B" w:rsidR="002E1067" w:rsidRDefault="002E1067" w:rsidP="00862B02">
      <w:pPr>
        <w:pStyle w:val="ListParagraph"/>
        <w:numPr>
          <w:ilvl w:val="0"/>
          <w:numId w:val="29"/>
        </w:numPr>
        <w:spacing w:after="120"/>
        <w:ind w:left="357" w:hanging="357"/>
        <w:contextualSpacing w:val="0"/>
      </w:pPr>
      <w:r>
        <w:t xml:space="preserve">Utiliser des vieux </w:t>
      </w:r>
      <w:r w:rsidR="00656CE2">
        <w:t xml:space="preserve">morceaux </w:t>
      </w:r>
      <w:r>
        <w:t>de bois et graver ou gratter les lettres ou les numéros dans le bois. Vous pourriez utiliser de la peinture ou même du charbon ou de la craie pour colorier les lettres et les chiffres.</w:t>
      </w:r>
    </w:p>
    <w:p w14:paraId="41051489" w14:textId="65EC438F" w:rsidR="002E1067" w:rsidRDefault="002E1067" w:rsidP="00862B02">
      <w:pPr>
        <w:pStyle w:val="ListParagraph"/>
        <w:numPr>
          <w:ilvl w:val="0"/>
          <w:numId w:val="29"/>
        </w:numPr>
        <w:spacing w:after="120"/>
        <w:ind w:left="357" w:hanging="357"/>
        <w:contextualSpacing w:val="0"/>
      </w:pPr>
      <w:r>
        <w:t xml:space="preserve">Prendre un </w:t>
      </w:r>
      <w:r w:rsidR="00656CE2">
        <w:t xml:space="preserve">morceau </w:t>
      </w:r>
      <w:r>
        <w:t>de bois, y effectuer des trous en sorte que les trous constituent les formes de lettres ou de chiffres. Insérer des cailloux ou bien des bouchons de bouteilles dans les trous. Ces pancartes seront visuelles et tactiles.</w:t>
      </w:r>
    </w:p>
    <w:p w14:paraId="0C6B0950" w14:textId="44F7CA04" w:rsidR="00611244" w:rsidRDefault="002E1067" w:rsidP="00862B02">
      <w:pPr>
        <w:pStyle w:val="ListParagraph"/>
        <w:numPr>
          <w:ilvl w:val="0"/>
          <w:numId w:val="29"/>
        </w:numPr>
        <w:spacing w:after="120"/>
        <w:ind w:left="357" w:hanging="357"/>
        <w:contextualSpacing w:val="0"/>
      </w:pPr>
      <w:r>
        <w:t>Collecter des dons de vieux tissu dans votre communauté. Vous pourriez y découper des lettres ou des chiffres dans un tissu coloré et les coudre sur un tissu d’une autre couleur pour créer une pancarte. Ou bien vous pourriez tout simplement découper des lettres et les coudre sur une ficelle pour former un mot.</w:t>
      </w:r>
    </w:p>
    <w:p w14:paraId="6A841D41" w14:textId="33E8A934" w:rsidR="00177D04" w:rsidRDefault="002E1067" w:rsidP="000C71A8">
      <w:pPr>
        <w:pStyle w:val="ListParagraph"/>
        <w:numPr>
          <w:ilvl w:val="0"/>
          <w:numId w:val="29"/>
        </w:numPr>
        <w:spacing w:after="120"/>
        <w:ind w:left="357" w:hanging="357"/>
        <w:contextualSpacing w:val="0"/>
        <w:rPr>
          <w:rFonts w:eastAsiaTheme="majorEastAsia" w:cstheme="majorBidi"/>
          <w:b/>
          <w:sz w:val="28"/>
          <w:szCs w:val="24"/>
        </w:rPr>
      </w:pPr>
      <w:r>
        <w:t xml:space="preserve">Coller ou épingler de la vieille ficelle ou corde sur un morceau de bois pour que les fibres constituent la forme de lettre (assurez-vous que </w:t>
      </w:r>
      <w:proofErr w:type="gramStart"/>
      <w:r>
        <w:t>la</w:t>
      </w:r>
      <w:proofErr w:type="gramEnd"/>
      <w:r>
        <w:t xml:space="preserve"> ficelle/corde est d’une couleur différente du bois). Ou vous pourriez coller ou épingler des fibres</w:t>
      </w:r>
      <w:r w:rsidR="00611244">
        <w:t xml:space="preserve"> </w:t>
      </w:r>
      <w:r>
        <w:t>sur un morceau de bois pour que les fibres constituent des lettres/chiffres.</w:t>
      </w:r>
      <w:r w:rsidR="00177D04">
        <w:br w:type="page"/>
      </w:r>
    </w:p>
    <w:p w14:paraId="07091DA5" w14:textId="6867A078" w:rsidR="002E1067" w:rsidRDefault="002E1067" w:rsidP="002E1067">
      <w:pPr>
        <w:pStyle w:val="Heading3"/>
      </w:pPr>
      <w:r>
        <w:lastRenderedPageBreak/>
        <w:t>Couleurs</w:t>
      </w:r>
    </w:p>
    <w:p w14:paraId="03C2F021" w14:textId="77777777" w:rsidR="002E1067" w:rsidRPr="002E1067" w:rsidRDefault="002E1067" w:rsidP="002E1067"/>
    <w:p w14:paraId="6882C367" w14:textId="77777777" w:rsidR="002E1067" w:rsidRDefault="002E1067" w:rsidP="00177D04">
      <w:pPr>
        <w:spacing w:after="120"/>
      </w:pPr>
      <w:r>
        <w:t>Vous pourriez utiliser des couleurs dans les espaces suivants, par exemple :</w:t>
      </w:r>
    </w:p>
    <w:p w14:paraId="7B8F4711" w14:textId="1FA5DA48" w:rsidR="002E1067" w:rsidRDefault="002E1067" w:rsidP="00177D04">
      <w:pPr>
        <w:pStyle w:val="ListParagraph"/>
        <w:numPr>
          <w:ilvl w:val="0"/>
          <w:numId w:val="30"/>
        </w:numPr>
        <w:spacing w:after="120"/>
        <w:contextualSpacing w:val="0"/>
      </w:pPr>
      <w:r>
        <w:t xml:space="preserve">Utiliser des peintures de couleur pour les portes, les cadres de portes les cadres de fenêtres, les murs, </w:t>
      </w:r>
      <w:r w:rsidR="00431B42">
        <w:t>etc.</w:t>
      </w:r>
      <w:r>
        <w:t>, pour distinguer différentes classes (e</w:t>
      </w:r>
      <w:r w:rsidR="00937F43">
        <w:t>x</w:t>
      </w:r>
      <w:r>
        <w:t>. Chaque classe a sa propre couleur), ou pour distinguer différents types d’espaces dans l’école (e</w:t>
      </w:r>
      <w:r w:rsidR="00937F43">
        <w:t>x</w:t>
      </w:r>
      <w:r>
        <w:t xml:space="preserve">. Une couleur pour les espaces d’apprentissage, une autre couleur pour les salles du personnel, une autre couleur pour les bâtiments des toilettes et du nettoyage, </w:t>
      </w:r>
      <w:r w:rsidR="00431B42">
        <w:t>etc.</w:t>
      </w:r>
      <w:r>
        <w:t xml:space="preserve">). </w:t>
      </w:r>
    </w:p>
    <w:p w14:paraId="42A652A8" w14:textId="77777777" w:rsidR="002E1067" w:rsidRDefault="002E1067" w:rsidP="00177D04">
      <w:pPr>
        <w:pStyle w:val="ListParagraph"/>
        <w:numPr>
          <w:ilvl w:val="0"/>
          <w:numId w:val="30"/>
        </w:numPr>
        <w:spacing w:after="120"/>
        <w:contextualSpacing w:val="0"/>
      </w:pPr>
      <w:r>
        <w:t>La peinture de couleur peut aussi aider à marquer le bord des marches ou les rampes, et aussi les rampes d’escalier pour les rendre plus visibles et plus sûrs.</w:t>
      </w:r>
    </w:p>
    <w:p w14:paraId="01BDDE10" w14:textId="77777777" w:rsidR="002E1067" w:rsidRDefault="002E1067" w:rsidP="00177D04">
      <w:pPr>
        <w:pStyle w:val="ListParagraph"/>
        <w:numPr>
          <w:ilvl w:val="0"/>
          <w:numId w:val="30"/>
        </w:numPr>
        <w:spacing w:after="120"/>
        <w:contextualSpacing w:val="0"/>
      </w:pPr>
      <w:r>
        <w:t>Vous pourriez peindre des flèches ou des mots, des images ou des formes sur les murs pour aider à montrer aux enfants où aller.</w:t>
      </w:r>
    </w:p>
    <w:p w14:paraId="6BFCB5EB" w14:textId="77777777" w:rsidR="002E1067" w:rsidRDefault="002E1067" w:rsidP="00177D04">
      <w:pPr>
        <w:pStyle w:val="ListParagraph"/>
        <w:numPr>
          <w:ilvl w:val="0"/>
          <w:numId w:val="30"/>
        </w:numPr>
        <w:spacing w:after="120"/>
        <w:contextualSpacing w:val="0"/>
      </w:pPr>
      <w:r>
        <w:t>Si la peinture est trop chère, vous pourriez faire une demande de dons de vieux tissus dans la communauté et pendre des drapeaux de couleurs différentes (ou de formes différentes) à l’extérieur de chaque classe ou bâtiment.</w:t>
      </w:r>
    </w:p>
    <w:p w14:paraId="58DBFBB9" w14:textId="77777777" w:rsidR="002E1067" w:rsidRDefault="002E1067" w:rsidP="002E1067">
      <w:pPr>
        <w:pStyle w:val="ListParagraph"/>
        <w:numPr>
          <w:ilvl w:val="0"/>
          <w:numId w:val="30"/>
        </w:numPr>
      </w:pPr>
      <w:r>
        <w:t>Vous pourriez faire pousser des plantes avec des fleurs ou des feuilles de couleurs et de formes différentes en dehors des différentes salles ou bâtiments.</w:t>
      </w:r>
    </w:p>
    <w:p w14:paraId="0A54C2A6" w14:textId="77777777" w:rsidR="002E1067" w:rsidRDefault="002E1067" w:rsidP="001904A5"/>
    <w:sectPr w:rsidR="002E1067" w:rsidSect="008177D5">
      <w:headerReference w:type="even" r:id="rId9"/>
      <w:headerReference w:type="default" r:id="rId10"/>
      <w:footerReference w:type="even" r:id="rId11"/>
      <w:footerReference w:type="default" r:id="rId12"/>
      <w:headerReference w:type="first" r:id="rId13"/>
      <w:footerReference w:type="first" r:id="rId14"/>
      <w:pgSz w:w="11907" w:h="16840" w:code="9"/>
      <w:pgMar w:top="1440" w:right="1440"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9BEFE70" w14:textId="77777777" w:rsidR="00603137" w:rsidRDefault="00603137" w:rsidP="0011668D">
      <w:r>
        <w:separator/>
      </w:r>
    </w:p>
  </w:endnote>
  <w:endnote w:type="continuationSeparator" w:id="0">
    <w:p w14:paraId="59F2C098" w14:textId="77777777" w:rsidR="00603137" w:rsidRDefault="00603137" w:rsidP="001166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1A4098" w14:textId="77777777" w:rsidR="007611C4" w:rsidRDefault="007611C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791861878"/>
      <w:docPartObj>
        <w:docPartGallery w:val="Page Numbers (Bottom of Page)"/>
        <w:docPartUnique/>
      </w:docPartObj>
    </w:sdtPr>
    <w:sdtEndPr>
      <w:rPr>
        <w:noProof/>
      </w:rPr>
    </w:sdtEndPr>
    <w:sdtContent>
      <w:p w14:paraId="208C5C17" w14:textId="05A4BF9E" w:rsidR="007611C4" w:rsidRDefault="007611C4">
        <w:pPr>
          <w:pStyle w:val="Footer"/>
          <w:jc w:val="center"/>
        </w:pPr>
        <w:r>
          <w:fldChar w:fldCharType="begin"/>
        </w:r>
        <w:r>
          <w:instrText xml:space="preserve"> PAGE   \* MERGEFORMAT </w:instrText>
        </w:r>
        <w:r>
          <w:fldChar w:fldCharType="separate"/>
        </w:r>
        <w:r w:rsidR="00950415">
          <w:rPr>
            <w:noProof/>
          </w:rPr>
          <w:t>18</w:t>
        </w:r>
        <w:r>
          <w:fldChar w:fldCharType="end"/>
        </w:r>
      </w:p>
    </w:sdtContent>
  </w:sdt>
  <w:p w14:paraId="43B5A876" w14:textId="77777777" w:rsidR="007611C4" w:rsidRDefault="007611C4">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41B2207" w14:textId="77777777" w:rsidR="007611C4" w:rsidRDefault="007611C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2673F6B" w14:textId="77777777" w:rsidR="00603137" w:rsidRDefault="00603137" w:rsidP="0011668D">
      <w:r>
        <w:separator/>
      </w:r>
    </w:p>
  </w:footnote>
  <w:footnote w:type="continuationSeparator" w:id="0">
    <w:p w14:paraId="1C1EC4C8" w14:textId="77777777" w:rsidR="00603137" w:rsidRDefault="00603137" w:rsidP="0011668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C2C18B" w14:textId="77777777" w:rsidR="007611C4" w:rsidRDefault="007611C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968AAD" w14:textId="77777777" w:rsidR="007611C4" w:rsidRDefault="007611C4">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0A3918" w14:textId="77777777" w:rsidR="007611C4" w:rsidRDefault="007611C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831980"/>
    <w:multiLevelType w:val="hybridMultilevel"/>
    <w:tmpl w:val="1572239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031B5231"/>
    <w:multiLevelType w:val="hybridMultilevel"/>
    <w:tmpl w:val="DC86938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03742063"/>
    <w:multiLevelType w:val="hybridMultilevel"/>
    <w:tmpl w:val="DBAE2326"/>
    <w:lvl w:ilvl="0" w:tplc="48D6BAE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555496F"/>
    <w:multiLevelType w:val="hybridMultilevel"/>
    <w:tmpl w:val="2ABCEA08"/>
    <w:lvl w:ilvl="0" w:tplc="48D6BAE6">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8CC1805"/>
    <w:multiLevelType w:val="hybridMultilevel"/>
    <w:tmpl w:val="A29CDAC2"/>
    <w:lvl w:ilvl="0" w:tplc="F1D87D3A">
      <w:numFmt w:val="bullet"/>
      <w:lvlText w:val="-"/>
      <w:lvlJc w:val="left"/>
      <w:pPr>
        <w:ind w:left="720" w:hanging="360"/>
      </w:pPr>
      <w:rPr>
        <w:rFonts w:ascii="Arial" w:eastAsiaTheme="minorHAnsi" w:hAnsi="Arial" w:cs="Aria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5" w15:restartNumberingAfterBreak="0">
    <w:nsid w:val="0EC6629E"/>
    <w:multiLevelType w:val="hybridMultilevel"/>
    <w:tmpl w:val="21062708"/>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15:restartNumberingAfterBreak="0">
    <w:nsid w:val="10B93C92"/>
    <w:multiLevelType w:val="hybridMultilevel"/>
    <w:tmpl w:val="F6FA8DC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 w15:restartNumberingAfterBreak="0">
    <w:nsid w:val="159B0D81"/>
    <w:multiLevelType w:val="hybridMultilevel"/>
    <w:tmpl w:val="6F36CB42"/>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15:restartNumberingAfterBreak="0">
    <w:nsid w:val="19E05095"/>
    <w:multiLevelType w:val="hybridMultilevel"/>
    <w:tmpl w:val="55B8DCA2"/>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1DA16492"/>
    <w:multiLevelType w:val="hybridMultilevel"/>
    <w:tmpl w:val="FEB0381C"/>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2CBC549C"/>
    <w:multiLevelType w:val="hybridMultilevel"/>
    <w:tmpl w:val="713807B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34FF6170"/>
    <w:multiLevelType w:val="hybridMultilevel"/>
    <w:tmpl w:val="998ACE5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15:restartNumberingAfterBreak="0">
    <w:nsid w:val="373B03D6"/>
    <w:multiLevelType w:val="hybridMultilevel"/>
    <w:tmpl w:val="D33E9BE6"/>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3B04364D"/>
    <w:multiLevelType w:val="hybridMultilevel"/>
    <w:tmpl w:val="E0B0792A"/>
    <w:lvl w:ilvl="0" w:tplc="48D6BAE6">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15:restartNumberingAfterBreak="0">
    <w:nsid w:val="43222F95"/>
    <w:multiLevelType w:val="hybridMultilevel"/>
    <w:tmpl w:val="3C2CD076"/>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48622071"/>
    <w:multiLevelType w:val="hybridMultilevel"/>
    <w:tmpl w:val="0C766CF0"/>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15:restartNumberingAfterBreak="0">
    <w:nsid w:val="48C2711F"/>
    <w:multiLevelType w:val="hybridMultilevel"/>
    <w:tmpl w:val="202A7220"/>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49FE642F"/>
    <w:multiLevelType w:val="hybridMultilevel"/>
    <w:tmpl w:val="355C681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4C1E71B0"/>
    <w:multiLevelType w:val="hybridMultilevel"/>
    <w:tmpl w:val="9B1ABDE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4C9D6574"/>
    <w:multiLevelType w:val="hybridMultilevel"/>
    <w:tmpl w:val="B01A63A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5A1C408B"/>
    <w:multiLevelType w:val="hybridMultilevel"/>
    <w:tmpl w:val="CD40A96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5E5F25B8"/>
    <w:multiLevelType w:val="hybridMultilevel"/>
    <w:tmpl w:val="7E0889FA"/>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15:restartNumberingAfterBreak="0">
    <w:nsid w:val="6520448B"/>
    <w:multiLevelType w:val="hybridMultilevel"/>
    <w:tmpl w:val="A3C42BE2"/>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15:restartNumberingAfterBreak="0">
    <w:nsid w:val="659F44A3"/>
    <w:multiLevelType w:val="hybridMultilevel"/>
    <w:tmpl w:val="DBBA0562"/>
    <w:lvl w:ilvl="0" w:tplc="08090001">
      <w:start w:val="1"/>
      <w:numFmt w:val="bullet"/>
      <w:lvlText w:val=""/>
      <w:lvlJc w:val="left"/>
      <w:pPr>
        <w:ind w:left="360" w:hanging="360"/>
      </w:pPr>
      <w:rPr>
        <w:rFonts w:ascii="Symbol" w:hAnsi="Symbol" w:hint="default"/>
      </w:rPr>
    </w:lvl>
    <w:lvl w:ilvl="1" w:tplc="48D6BAE6">
      <w:start w:val="1"/>
      <w:numFmt w:val="bullet"/>
      <w:lvlText w:val=""/>
      <w:lvlJc w:val="left"/>
      <w:pPr>
        <w:ind w:left="1080" w:hanging="360"/>
      </w:pPr>
      <w:rPr>
        <w:rFonts w:ascii="Symbol" w:hAnsi="Symbol"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 w15:restartNumberingAfterBreak="0">
    <w:nsid w:val="6808556A"/>
    <w:multiLevelType w:val="hybridMultilevel"/>
    <w:tmpl w:val="0E808CD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6C025910"/>
    <w:multiLevelType w:val="hybridMultilevel"/>
    <w:tmpl w:val="2030594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15:restartNumberingAfterBreak="0">
    <w:nsid w:val="70BD3FA1"/>
    <w:multiLevelType w:val="hybridMultilevel"/>
    <w:tmpl w:val="851C004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 w15:restartNumberingAfterBreak="0">
    <w:nsid w:val="73541C9D"/>
    <w:multiLevelType w:val="hybridMultilevel"/>
    <w:tmpl w:val="DF4C227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 w15:restartNumberingAfterBreak="0">
    <w:nsid w:val="745F302A"/>
    <w:multiLevelType w:val="hybridMultilevel"/>
    <w:tmpl w:val="CC1A8FE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9" w15:restartNumberingAfterBreak="0">
    <w:nsid w:val="766C51EE"/>
    <w:multiLevelType w:val="hybridMultilevel"/>
    <w:tmpl w:val="AC3623E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10"/>
  </w:num>
  <w:num w:numId="2">
    <w:abstractNumId w:val="23"/>
  </w:num>
  <w:num w:numId="3">
    <w:abstractNumId w:val="27"/>
  </w:num>
  <w:num w:numId="4">
    <w:abstractNumId w:val="29"/>
  </w:num>
  <w:num w:numId="5">
    <w:abstractNumId w:val="5"/>
  </w:num>
  <w:num w:numId="6">
    <w:abstractNumId w:val="3"/>
  </w:num>
  <w:num w:numId="7">
    <w:abstractNumId w:val="1"/>
  </w:num>
  <w:num w:numId="8">
    <w:abstractNumId w:val="12"/>
  </w:num>
  <w:num w:numId="9">
    <w:abstractNumId w:val="15"/>
  </w:num>
  <w:num w:numId="10">
    <w:abstractNumId w:val="22"/>
  </w:num>
  <w:num w:numId="11">
    <w:abstractNumId w:val="26"/>
  </w:num>
  <w:num w:numId="12">
    <w:abstractNumId w:val="17"/>
  </w:num>
  <w:num w:numId="13">
    <w:abstractNumId w:val="2"/>
  </w:num>
  <w:num w:numId="14">
    <w:abstractNumId w:val="7"/>
  </w:num>
  <w:num w:numId="15">
    <w:abstractNumId w:val="16"/>
  </w:num>
  <w:num w:numId="16">
    <w:abstractNumId w:val="8"/>
  </w:num>
  <w:num w:numId="17">
    <w:abstractNumId w:val="19"/>
  </w:num>
  <w:num w:numId="18">
    <w:abstractNumId w:val="9"/>
  </w:num>
  <w:num w:numId="19">
    <w:abstractNumId w:val="24"/>
  </w:num>
  <w:num w:numId="20">
    <w:abstractNumId w:val="21"/>
  </w:num>
  <w:num w:numId="21">
    <w:abstractNumId w:val="14"/>
  </w:num>
  <w:num w:numId="22">
    <w:abstractNumId w:val="18"/>
  </w:num>
  <w:num w:numId="23">
    <w:abstractNumId w:val="28"/>
  </w:num>
  <w:num w:numId="24">
    <w:abstractNumId w:val="20"/>
  </w:num>
  <w:num w:numId="25">
    <w:abstractNumId w:val="4"/>
  </w:num>
  <w:num w:numId="26">
    <w:abstractNumId w:val="13"/>
  </w:num>
  <w:num w:numId="27">
    <w:abstractNumId w:val="6"/>
  </w:num>
  <w:num w:numId="28">
    <w:abstractNumId w:val="25"/>
  </w:num>
  <w:num w:numId="29">
    <w:abstractNumId w:val="0"/>
  </w:num>
  <w:num w:numId="30">
    <w:abstractNumId w:val="11"/>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80"/>
  <w:proofState w:spelling="clean" w:grammar="clean"/>
  <w:defaultTabStop w:val="720"/>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C46D6"/>
    <w:rsid w:val="00066F35"/>
    <w:rsid w:val="00095CA0"/>
    <w:rsid w:val="000B628C"/>
    <w:rsid w:val="000C71A8"/>
    <w:rsid w:val="00103572"/>
    <w:rsid w:val="00104CC5"/>
    <w:rsid w:val="00106660"/>
    <w:rsid w:val="0011668D"/>
    <w:rsid w:val="001210B5"/>
    <w:rsid w:val="00127D8C"/>
    <w:rsid w:val="001339E3"/>
    <w:rsid w:val="00140881"/>
    <w:rsid w:val="00170CF0"/>
    <w:rsid w:val="00177D04"/>
    <w:rsid w:val="001904A5"/>
    <w:rsid w:val="001A08FC"/>
    <w:rsid w:val="001A7B49"/>
    <w:rsid w:val="001B5713"/>
    <w:rsid w:val="001C0CA2"/>
    <w:rsid w:val="001E6F57"/>
    <w:rsid w:val="001F119C"/>
    <w:rsid w:val="00212111"/>
    <w:rsid w:val="00214B38"/>
    <w:rsid w:val="00222D7B"/>
    <w:rsid w:val="0023287B"/>
    <w:rsid w:val="00267D1C"/>
    <w:rsid w:val="002748B1"/>
    <w:rsid w:val="00280D22"/>
    <w:rsid w:val="00282DD0"/>
    <w:rsid w:val="002A7002"/>
    <w:rsid w:val="002D279B"/>
    <w:rsid w:val="002D66FD"/>
    <w:rsid w:val="002E1067"/>
    <w:rsid w:val="002F6281"/>
    <w:rsid w:val="00300997"/>
    <w:rsid w:val="0032260F"/>
    <w:rsid w:val="00326EBE"/>
    <w:rsid w:val="003802F1"/>
    <w:rsid w:val="00396211"/>
    <w:rsid w:val="003A32D2"/>
    <w:rsid w:val="003C5700"/>
    <w:rsid w:val="004127D1"/>
    <w:rsid w:val="00417007"/>
    <w:rsid w:val="00426FFC"/>
    <w:rsid w:val="00430D06"/>
    <w:rsid w:val="00431B42"/>
    <w:rsid w:val="00451525"/>
    <w:rsid w:val="004538EE"/>
    <w:rsid w:val="00475595"/>
    <w:rsid w:val="00485507"/>
    <w:rsid w:val="0048649F"/>
    <w:rsid w:val="0048716B"/>
    <w:rsid w:val="0049271A"/>
    <w:rsid w:val="004A0DF4"/>
    <w:rsid w:val="004B4301"/>
    <w:rsid w:val="004C1723"/>
    <w:rsid w:val="004C261E"/>
    <w:rsid w:val="004C43C5"/>
    <w:rsid w:val="004D0805"/>
    <w:rsid w:val="004D113D"/>
    <w:rsid w:val="004E3DE3"/>
    <w:rsid w:val="00536129"/>
    <w:rsid w:val="0054246B"/>
    <w:rsid w:val="00553443"/>
    <w:rsid w:val="005C5F2B"/>
    <w:rsid w:val="005E6808"/>
    <w:rsid w:val="005F2A45"/>
    <w:rsid w:val="00601121"/>
    <w:rsid w:val="00603137"/>
    <w:rsid w:val="00604885"/>
    <w:rsid w:val="00611244"/>
    <w:rsid w:val="006131C6"/>
    <w:rsid w:val="00624821"/>
    <w:rsid w:val="0062499F"/>
    <w:rsid w:val="00626943"/>
    <w:rsid w:val="006522AC"/>
    <w:rsid w:val="00656CE2"/>
    <w:rsid w:val="006728AC"/>
    <w:rsid w:val="00691DD1"/>
    <w:rsid w:val="006B31ED"/>
    <w:rsid w:val="006B6E21"/>
    <w:rsid w:val="006D18F6"/>
    <w:rsid w:val="006E219F"/>
    <w:rsid w:val="006E5B5C"/>
    <w:rsid w:val="00712428"/>
    <w:rsid w:val="00732452"/>
    <w:rsid w:val="007611C4"/>
    <w:rsid w:val="00771651"/>
    <w:rsid w:val="007922E5"/>
    <w:rsid w:val="007D03BE"/>
    <w:rsid w:val="007D39C6"/>
    <w:rsid w:val="007E1EEF"/>
    <w:rsid w:val="007F18C8"/>
    <w:rsid w:val="008177D5"/>
    <w:rsid w:val="00831222"/>
    <w:rsid w:val="008608CD"/>
    <w:rsid w:val="00862B02"/>
    <w:rsid w:val="00880400"/>
    <w:rsid w:val="008808B2"/>
    <w:rsid w:val="008B03AC"/>
    <w:rsid w:val="008C1135"/>
    <w:rsid w:val="008C29B0"/>
    <w:rsid w:val="008C529B"/>
    <w:rsid w:val="008F3B78"/>
    <w:rsid w:val="009126E5"/>
    <w:rsid w:val="00935238"/>
    <w:rsid w:val="00937F43"/>
    <w:rsid w:val="00950415"/>
    <w:rsid w:val="00950CCB"/>
    <w:rsid w:val="0095598D"/>
    <w:rsid w:val="00963AC4"/>
    <w:rsid w:val="009726E1"/>
    <w:rsid w:val="00981170"/>
    <w:rsid w:val="00984A8C"/>
    <w:rsid w:val="009851CD"/>
    <w:rsid w:val="00992C5C"/>
    <w:rsid w:val="009C2610"/>
    <w:rsid w:val="009C5E18"/>
    <w:rsid w:val="009C6F9D"/>
    <w:rsid w:val="009D5965"/>
    <w:rsid w:val="009F0FDA"/>
    <w:rsid w:val="00A02088"/>
    <w:rsid w:val="00A673B5"/>
    <w:rsid w:val="00A702D5"/>
    <w:rsid w:val="00A70BF9"/>
    <w:rsid w:val="00A868AE"/>
    <w:rsid w:val="00A868B9"/>
    <w:rsid w:val="00AA0EEF"/>
    <w:rsid w:val="00AA1708"/>
    <w:rsid w:val="00AB05F5"/>
    <w:rsid w:val="00AE0610"/>
    <w:rsid w:val="00AE634C"/>
    <w:rsid w:val="00AF7A2F"/>
    <w:rsid w:val="00B300E3"/>
    <w:rsid w:val="00B3508A"/>
    <w:rsid w:val="00B81C26"/>
    <w:rsid w:val="00B84768"/>
    <w:rsid w:val="00B92499"/>
    <w:rsid w:val="00BB3441"/>
    <w:rsid w:val="00BB5995"/>
    <w:rsid w:val="00BB794E"/>
    <w:rsid w:val="00BC0F36"/>
    <w:rsid w:val="00BC0F6D"/>
    <w:rsid w:val="00BE73BA"/>
    <w:rsid w:val="00C02427"/>
    <w:rsid w:val="00C252C7"/>
    <w:rsid w:val="00C30D60"/>
    <w:rsid w:val="00C7371B"/>
    <w:rsid w:val="00C8739F"/>
    <w:rsid w:val="00C94625"/>
    <w:rsid w:val="00CA0B97"/>
    <w:rsid w:val="00CC46D6"/>
    <w:rsid w:val="00CD67B5"/>
    <w:rsid w:val="00CD70A3"/>
    <w:rsid w:val="00CF7087"/>
    <w:rsid w:val="00D0022D"/>
    <w:rsid w:val="00D16F37"/>
    <w:rsid w:val="00D20661"/>
    <w:rsid w:val="00D35B9F"/>
    <w:rsid w:val="00D441E0"/>
    <w:rsid w:val="00D75E30"/>
    <w:rsid w:val="00D7664B"/>
    <w:rsid w:val="00D96AF0"/>
    <w:rsid w:val="00D977C7"/>
    <w:rsid w:val="00DA31C0"/>
    <w:rsid w:val="00DA4F85"/>
    <w:rsid w:val="00DB2435"/>
    <w:rsid w:val="00DD22A8"/>
    <w:rsid w:val="00DD4464"/>
    <w:rsid w:val="00DE404B"/>
    <w:rsid w:val="00DE4608"/>
    <w:rsid w:val="00DE4A01"/>
    <w:rsid w:val="00DF35C1"/>
    <w:rsid w:val="00DF6843"/>
    <w:rsid w:val="00E01785"/>
    <w:rsid w:val="00E145B0"/>
    <w:rsid w:val="00E25634"/>
    <w:rsid w:val="00E431EF"/>
    <w:rsid w:val="00E63C73"/>
    <w:rsid w:val="00E64BCD"/>
    <w:rsid w:val="00E67939"/>
    <w:rsid w:val="00E9687E"/>
    <w:rsid w:val="00E97786"/>
    <w:rsid w:val="00EC4A32"/>
    <w:rsid w:val="00EF4C53"/>
    <w:rsid w:val="00F30865"/>
    <w:rsid w:val="00F319C2"/>
    <w:rsid w:val="00F5031A"/>
    <w:rsid w:val="00F84C9B"/>
    <w:rsid w:val="00FB1AF6"/>
    <w:rsid w:val="00FC5B3A"/>
    <w:rsid w:val="00FF549F"/>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43B7A41"/>
  <w15:docId w15:val="{42557857-0AAC-4CC8-ADBB-686A1B82FF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CC46D6"/>
    <w:pPr>
      <w:spacing w:after="0" w:line="240" w:lineRule="auto"/>
    </w:pPr>
    <w:rPr>
      <w:rFonts w:ascii="Arial" w:hAnsi="Arial"/>
      <w:color w:val="000000" w:themeColor="text1"/>
      <w:sz w:val="24"/>
    </w:rPr>
  </w:style>
  <w:style w:type="paragraph" w:styleId="Heading1">
    <w:name w:val="heading 1"/>
    <w:basedOn w:val="Normal"/>
    <w:next w:val="Normal"/>
    <w:link w:val="Heading1Char"/>
    <w:uiPriority w:val="9"/>
    <w:qFormat/>
    <w:rsid w:val="00F84C9B"/>
    <w:pPr>
      <w:keepNext/>
      <w:keepLines/>
      <w:outlineLvl w:val="0"/>
    </w:pPr>
    <w:rPr>
      <w:rFonts w:ascii="Calibri" w:eastAsiaTheme="majorEastAsia" w:hAnsi="Calibri" w:cstheme="majorBidi"/>
      <w:b/>
      <w:sz w:val="52"/>
      <w:szCs w:val="32"/>
    </w:rPr>
  </w:style>
  <w:style w:type="paragraph" w:styleId="Heading2">
    <w:name w:val="heading 2"/>
    <w:basedOn w:val="Normal"/>
    <w:next w:val="Normal"/>
    <w:link w:val="Heading2Char"/>
    <w:uiPriority w:val="9"/>
    <w:unhideWhenUsed/>
    <w:qFormat/>
    <w:rsid w:val="00F84C9B"/>
    <w:pPr>
      <w:keepNext/>
      <w:keepLines/>
      <w:outlineLvl w:val="1"/>
    </w:pPr>
    <w:rPr>
      <w:rFonts w:ascii="Calibri" w:eastAsiaTheme="majorEastAsia" w:hAnsi="Calibri" w:cstheme="majorBidi"/>
      <w:b/>
      <w:sz w:val="44"/>
      <w:szCs w:val="26"/>
    </w:rPr>
  </w:style>
  <w:style w:type="paragraph" w:styleId="Heading3">
    <w:name w:val="heading 3"/>
    <w:basedOn w:val="Normal"/>
    <w:next w:val="Normal"/>
    <w:link w:val="Heading3Char"/>
    <w:uiPriority w:val="9"/>
    <w:unhideWhenUsed/>
    <w:qFormat/>
    <w:rsid w:val="004127D1"/>
    <w:pPr>
      <w:keepNext/>
      <w:keepLines/>
      <w:outlineLvl w:val="2"/>
    </w:pPr>
    <w:rPr>
      <w:rFonts w:ascii="Calibri" w:eastAsiaTheme="majorEastAsia" w:hAnsi="Calibri" w:cstheme="majorBidi"/>
      <w:b/>
      <w:sz w:val="36"/>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84C9B"/>
    <w:rPr>
      <w:rFonts w:ascii="Calibri" w:eastAsiaTheme="majorEastAsia" w:hAnsi="Calibri" w:cstheme="majorBidi"/>
      <w:b/>
      <w:color w:val="000000" w:themeColor="text1"/>
      <w:sz w:val="52"/>
      <w:szCs w:val="32"/>
    </w:rPr>
  </w:style>
  <w:style w:type="character" w:customStyle="1" w:styleId="Heading2Char">
    <w:name w:val="Heading 2 Char"/>
    <w:basedOn w:val="DefaultParagraphFont"/>
    <w:link w:val="Heading2"/>
    <w:uiPriority w:val="9"/>
    <w:rsid w:val="00F84C9B"/>
    <w:rPr>
      <w:rFonts w:ascii="Calibri" w:eastAsiaTheme="majorEastAsia" w:hAnsi="Calibri" w:cstheme="majorBidi"/>
      <w:b/>
      <w:color w:val="000000" w:themeColor="text1"/>
      <w:sz w:val="44"/>
      <w:szCs w:val="26"/>
    </w:rPr>
  </w:style>
  <w:style w:type="paragraph" w:styleId="ListParagraph">
    <w:name w:val="List Paragraph"/>
    <w:basedOn w:val="Normal"/>
    <w:uiPriority w:val="34"/>
    <w:qFormat/>
    <w:rsid w:val="00BC0F6D"/>
    <w:pPr>
      <w:ind w:left="720"/>
      <w:contextualSpacing/>
    </w:pPr>
  </w:style>
  <w:style w:type="character" w:customStyle="1" w:styleId="Heading3Char">
    <w:name w:val="Heading 3 Char"/>
    <w:basedOn w:val="DefaultParagraphFont"/>
    <w:link w:val="Heading3"/>
    <w:uiPriority w:val="9"/>
    <w:rsid w:val="004127D1"/>
    <w:rPr>
      <w:rFonts w:ascii="Calibri" w:eastAsiaTheme="majorEastAsia" w:hAnsi="Calibri" w:cstheme="majorBidi"/>
      <w:b/>
      <w:color w:val="000000" w:themeColor="text1"/>
      <w:sz w:val="36"/>
      <w:szCs w:val="24"/>
    </w:rPr>
  </w:style>
  <w:style w:type="table" w:styleId="TableGrid">
    <w:name w:val="Table Grid"/>
    <w:basedOn w:val="TableNormal"/>
    <w:uiPriority w:val="39"/>
    <w:rsid w:val="007F18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11668D"/>
    <w:rPr>
      <w:sz w:val="20"/>
      <w:szCs w:val="20"/>
    </w:rPr>
  </w:style>
  <w:style w:type="character" w:customStyle="1" w:styleId="FootnoteTextChar">
    <w:name w:val="Footnote Text Char"/>
    <w:basedOn w:val="DefaultParagraphFont"/>
    <w:link w:val="FootnoteText"/>
    <w:uiPriority w:val="99"/>
    <w:semiHidden/>
    <w:rsid w:val="0011668D"/>
    <w:rPr>
      <w:rFonts w:ascii="Arial" w:hAnsi="Arial"/>
      <w:color w:val="000000" w:themeColor="text1"/>
      <w:sz w:val="20"/>
      <w:szCs w:val="20"/>
    </w:rPr>
  </w:style>
  <w:style w:type="character" w:styleId="FootnoteReference">
    <w:name w:val="footnote reference"/>
    <w:basedOn w:val="DefaultParagraphFont"/>
    <w:uiPriority w:val="99"/>
    <w:semiHidden/>
    <w:unhideWhenUsed/>
    <w:rsid w:val="0011668D"/>
    <w:rPr>
      <w:vertAlign w:val="superscript"/>
    </w:rPr>
  </w:style>
  <w:style w:type="paragraph" w:styleId="Header">
    <w:name w:val="header"/>
    <w:basedOn w:val="Normal"/>
    <w:link w:val="HeaderChar"/>
    <w:uiPriority w:val="99"/>
    <w:unhideWhenUsed/>
    <w:rsid w:val="00880400"/>
    <w:pPr>
      <w:tabs>
        <w:tab w:val="center" w:pos="4680"/>
        <w:tab w:val="right" w:pos="9360"/>
      </w:tabs>
    </w:pPr>
  </w:style>
  <w:style w:type="character" w:customStyle="1" w:styleId="HeaderChar">
    <w:name w:val="Header Char"/>
    <w:basedOn w:val="DefaultParagraphFont"/>
    <w:link w:val="Header"/>
    <w:uiPriority w:val="99"/>
    <w:rsid w:val="00880400"/>
    <w:rPr>
      <w:rFonts w:ascii="Arial" w:hAnsi="Arial"/>
      <w:color w:val="000000" w:themeColor="text1"/>
      <w:sz w:val="24"/>
    </w:rPr>
  </w:style>
  <w:style w:type="paragraph" w:styleId="Footer">
    <w:name w:val="footer"/>
    <w:basedOn w:val="Normal"/>
    <w:link w:val="FooterChar"/>
    <w:uiPriority w:val="99"/>
    <w:unhideWhenUsed/>
    <w:rsid w:val="00880400"/>
    <w:pPr>
      <w:tabs>
        <w:tab w:val="center" w:pos="4680"/>
        <w:tab w:val="right" w:pos="9360"/>
      </w:tabs>
    </w:pPr>
  </w:style>
  <w:style w:type="character" w:customStyle="1" w:styleId="FooterChar">
    <w:name w:val="Footer Char"/>
    <w:basedOn w:val="DefaultParagraphFont"/>
    <w:link w:val="Footer"/>
    <w:uiPriority w:val="99"/>
    <w:rsid w:val="00880400"/>
    <w:rPr>
      <w:rFonts w:ascii="Arial" w:hAnsi="Arial"/>
      <w:color w:val="000000" w:themeColor="text1"/>
      <w:sz w:val="24"/>
    </w:rPr>
  </w:style>
  <w:style w:type="character" w:styleId="CommentReference">
    <w:name w:val="annotation reference"/>
    <w:basedOn w:val="DefaultParagraphFont"/>
    <w:uiPriority w:val="99"/>
    <w:semiHidden/>
    <w:unhideWhenUsed/>
    <w:rsid w:val="00D0022D"/>
    <w:rPr>
      <w:sz w:val="16"/>
      <w:szCs w:val="16"/>
    </w:rPr>
  </w:style>
  <w:style w:type="paragraph" w:styleId="CommentText">
    <w:name w:val="annotation text"/>
    <w:basedOn w:val="Normal"/>
    <w:link w:val="CommentTextChar"/>
    <w:uiPriority w:val="99"/>
    <w:semiHidden/>
    <w:unhideWhenUsed/>
    <w:rsid w:val="00D0022D"/>
    <w:rPr>
      <w:sz w:val="20"/>
      <w:szCs w:val="20"/>
    </w:rPr>
  </w:style>
  <w:style w:type="character" w:customStyle="1" w:styleId="CommentTextChar">
    <w:name w:val="Comment Text Char"/>
    <w:basedOn w:val="DefaultParagraphFont"/>
    <w:link w:val="CommentText"/>
    <w:uiPriority w:val="99"/>
    <w:semiHidden/>
    <w:rsid w:val="00D0022D"/>
    <w:rPr>
      <w:rFonts w:ascii="Arial" w:hAnsi="Arial"/>
      <w:color w:val="000000" w:themeColor="text1"/>
      <w:sz w:val="20"/>
      <w:szCs w:val="20"/>
    </w:rPr>
  </w:style>
  <w:style w:type="paragraph" w:styleId="CommentSubject">
    <w:name w:val="annotation subject"/>
    <w:basedOn w:val="CommentText"/>
    <w:next w:val="CommentText"/>
    <w:link w:val="CommentSubjectChar"/>
    <w:uiPriority w:val="99"/>
    <w:semiHidden/>
    <w:unhideWhenUsed/>
    <w:rsid w:val="00D0022D"/>
    <w:rPr>
      <w:b/>
      <w:bCs/>
    </w:rPr>
  </w:style>
  <w:style w:type="character" w:customStyle="1" w:styleId="CommentSubjectChar">
    <w:name w:val="Comment Subject Char"/>
    <w:basedOn w:val="CommentTextChar"/>
    <w:link w:val="CommentSubject"/>
    <w:uiPriority w:val="99"/>
    <w:semiHidden/>
    <w:rsid w:val="00D0022D"/>
    <w:rPr>
      <w:rFonts w:ascii="Arial" w:hAnsi="Arial"/>
      <w:b/>
      <w:bCs/>
      <w:color w:val="000000" w:themeColor="text1"/>
      <w:sz w:val="20"/>
      <w:szCs w:val="20"/>
    </w:rPr>
  </w:style>
  <w:style w:type="paragraph" w:styleId="BalloonText">
    <w:name w:val="Balloon Text"/>
    <w:basedOn w:val="Normal"/>
    <w:link w:val="BalloonTextChar"/>
    <w:uiPriority w:val="99"/>
    <w:semiHidden/>
    <w:unhideWhenUsed/>
    <w:rsid w:val="00D0022D"/>
    <w:rPr>
      <w:rFonts w:ascii="Tahoma" w:hAnsi="Tahoma" w:cs="Tahoma"/>
      <w:sz w:val="16"/>
      <w:szCs w:val="16"/>
    </w:rPr>
  </w:style>
  <w:style w:type="character" w:customStyle="1" w:styleId="BalloonTextChar">
    <w:name w:val="Balloon Text Char"/>
    <w:basedOn w:val="DefaultParagraphFont"/>
    <w:link w:val="BalloonText"/>
    <w:uiPriority w:val="99"/>
    <w:semiHidden/>
    <w:rsid w:val="00D0022D"/>
    <w:rPr>
      <w:rFonts w:ascii="Tahoma" w:hAnsi="Tahoma" w:cs="Tahoma"/>
      <w:color w:val="000000" w:themeColor="text1"/>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B53CAA2-9F72-4B0D-BC30-79815CD8CE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18</Pages>
  <Words>4276</Words>
  <Characters>24375</Characters>
  <Application>Microsoft Office Word</Application>
  <DocSecurity>0</DocSecurity>
  <Lines>203</Lines>
  <Paragraphs>57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28594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Ingrid Lewis</dc:creator>
  <cp:keywords/>
  <dc:description/>
  <cp:lastModifiedBy>Ingrid Lewis</cp:lastModifiedBy>
  <cp:revision>2</cp:revision>
  <cp:lastPrinted>2017-10-01T11:17:00Z</cp:lastPrinted>
  <dcterms:created xsi:type="dcterms:W3CDTF">2018-07-14T16:10:00Z</dcterms:created>
  <dcterms:modified xsi:type="dcterms:W3CDTF">2018-07-14T16:10:00Z</dcterms:modified>
</cp:coreProperties>
</file>