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45C47" w:rsidRPr="00345C47" w:rsidTr="00345C4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345C47" w:rsidRPr="00345C4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45C47" w:rsidRPr="00345C47">
                    <w:tc>
                      <w:tcPr>
                        <w:tcW w:w="0" w:type="auto"/>
                        <w:tcMar>
                          <w:top w:w="135" w:type="dxa"/>
                          <w:left w:w="270" w:type="dxa"/>
                          <w:bottom w:w="135" w:type="dxa"/>
                          <w:right w:w="270" w:type="dxa"/>
                        </w:tcMar>
                        <w:hideMark/>
                      </w:tcPr>
                      <w:p w:rsidR="00345C47" w:rsidRPr="00345C47" w:rsidRDefault="00345C47" w:rsidP="00345C47">
                        <w:pPr>
                          <w:spacing w:after="0" w:line="360" w:lineRule="atLeast"/>
                          <w:jc w:val="right"/>
                          <w:rPr>
                            <w:rFonts w:ascii="Helvetica" w:eastAsia="Times New Roman" w:hAnsi="Helvetica" w:cs="Helvetica"/>
                            <w:color w:val="202020"/>
                            <w:sz w:val="24"/>
                            <w:szCs w:val="24"/>
                            <w:lang w:eastAsia="en-AU"/>
                          </w:rPr>
                        </w:pPr>
                        <w:bookmarkStart w:id="0" w:name="_GoBack"/>
                      </w:p>
                    </w:tc>
                  </w:tr>
                </w:tbl>
                <w:p w:rsidR="00345C47" w:rsidRPr="00345C47" w:rsidRDefault="00345C47" w:rsidP="00345C47">
                  <w:pPr>
                    <w:spacing w:after="0" w:line="240" w:lineRule="auto"/>
                    <w:jc w:val="right"/>
                    <w:rPr>
                      <w:rFonts w:ascii="Arial" w:eastAsia="Times New Roman" w:hAnsi="Arial" w:cs="Arial"/>
                      <w:sz w:val="24"/>
                      <w:szCs w:val="24"/>
                      <w:lang w:eastAsia="en-AU"/>
                    </w:rPr>
                  </w:pPr>
                </w:p>
              </w:tc>
            </w:tr>
          </w:tbl>
          <w:p w:rsidR="00345C47" w:rsidRPr="00345C47" w:rsidRDefault="00345C47" w:rsidP="00345C47">
            <w:pPr>
              <w:spacing w:after="0" w:line="240" w:lineRule="auto"/>
              <w:jc w:val="right"/>
              <w:rPr>
                <w:rFonts w:ascii="Arial" w:eastAsia="Times New Roman" w:hAnsi="Arial" w:cs="Arial"/>
                <w:color w:val="222222"/>
                <w:sz w:val="19"/>
                <w:szCs w:val="19"/>
                <w:lang w:eastAsia="en-AU"/>
              </w:rPr>
            </w:pPr>
          </w:p>
        </w:tc>
      </w:tr>
      <w:tr w:rsidR="00345C47" w:rsidRPr="00345C47" w:rsidTr="00345C4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345C47" w:rsidRPr="00345C4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45C47" w:rsidRPr="00345C47">
                    <w:tc>
                      <w:tcPr>
                        <w:tcW w:w="0" w:type="auto"/>
                        <w:tcMar>
                          <w:top w:w="135" w:type="dxa"/>
                          <w:left w:w="270" w:type="dxa"/>
                          <w:bottom w:w="135" w:type="dxa"/>
                          <w:right w:w="270" w:type="dxa"/>
                        </w:tcMar>
                        <w:hideMark/>
                      </w:tcPr>
                      <w:p w:rsidR="00345C47" w:rsidRPr="00345C47" w:rsidRDefault="00345C47" w:rsidP="00345C47">
                        <w:pPr>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202020"/>
                            <w:sz w:val="24"/>
                            <w:szCs w:val="24"/>
                            <w:lang w:eastAsia="en-AU"/>
                          </w:rPr>
                          <w:br/>
                        </w:r>
                        <w:proofErr w:type="spellStart"/>
                        <w:r w:rsidRPr="00345C47">
                          <w:rPr>
                            <w:rFonts w:ascii="Helvetica" w:eastAsia="Times New Roman" w:hAnsi="Helvetica" w:cs="Helvetica"/>
                            <w:b/>
                            <w:bCs/>
                            <w:color w:val="0000CD"/>
                            <w:sz w:val="30"/>
                            <w:szCs w:val="30"/>
                            <w:lang w:eastAsia="en-AU"/>
                          </w:rPr>
                          <w:t>دعوة</w:t>
                        </w:r>
                        <w:proofErr w:type="spellEnd"/>
                        <w:r w:rsidRPr="00345C47">
                          <w:rPr>
                            <w:rFonts w:ascii="Helvetica" w:eastAsia="Times New Roman" w:hAnsi="Helvetica" w:cs="Helvetica"/>
                            <w:b/>
                            <w:bCs/>
                            <w:color w:val="0000CD"/>
                            <w:sz w:val="30"/>
                            <w:szCs w:val="30"/>
                            <w:lang w:eastAsia="en-AU"/>
                          </w:rPr>
                          <w:t xml:space="preserve"> </w:t>
                        </w:r>
                        <w:proofErr w:type="spellStart"/>
                        <w:r w:rsidRPr="00345C47">
                          <w:rPr>
                            <w:rFonts w:ascii="Helvetica" w:eastAsia="Times New Roman" w:hAnsi="Helvetica" w:cs="Helvetica"/>
                            <w:b/>
                            <w:bCs/>
                            <w:color w:val="0000CD"/>
                            <w:sz w:val="30"/>
                            <w:szCs w:val="30"/>
                            <w:lang w:eastAsia="en-AU"/>
                          </w:rPr>
                          <w:t>للمشاركة</w:t>
                        </w:r>
                        <w:proofErr w:type="spellEnd"/>
                        <w:r w:rsidRPr="00345C47">
                          <w:rPr>
                            <w:rFonts w:ascii="Helvetica" w:eastAsia="Times New Roman" w:hAnsi="Helvetica" w:cs="Helvetica"/>
                            <w:b/>
                            <w:bCs/>
                            <w:color w:val="0000CD"/>
                            <w:sz w:val="30"/>
                            <w:szCs w:val="30"/>
                            <w:lang w:eastAsia="en-AU"/>
                          </w:rPr>
                          <w:t xml:space="preserve"> </w:t>
                        </w:r>
                        <w:proofErr w:type="spellStart"/>
                        <w:r w:rsidRPr="00345C47">
                          <w:rPr>
                            <w:rFonts w:ascii="Helvetica" w:eastAsia="Times New Roman" w:hAnsi="Helvetica" w:cs="Helvetica"/>
                            <w:b/>
                            <w:bCs/>
                            <w:color w:val="0000CD"/>
                            <w:sz w:val="30"/>
                            <w:szCs w:val="30"/>
                            <w:lang w:eastAsia="en-AU"/>
                          </w:rPr>
                          <w:t>وتقديم</w:t>
                        </w:r>
                        <w:proofErr w:type="spellEnd"/>
                        <w:r w:rsidRPr="00345C47">
                          <w:rPr>
                            <w:rFonts w:ascii="Helvetica" w:eastAsia="Times New Roman" w:hAnsi="Helvetica" w:cs="Helvetica"/>
                            <w:b/>
                            <w:bCs/>
                            <w:color w:val="0000CD"/>
                            <w:sz w:val="30"/>
                            <w:szCs w:val="30"/>
                            <w:lang w:eastAsia="en-AU"/>
                          </w:rPr>
                          <w:t xml:space="preserve"> </w:t>
                        </w:r>
                        <w:proofErr w:type="spellStart"/>
                        <w:r w:rsidRPr="00345C47">
                          <w:rPr>
                            <w:rFonts w:ascii="Helvetica" w:eastAsia="Times New Roman" w:hAnsi="Helvetica" w:cs="Helvetica"/>
                            <w:b/>
                            <w:bCs/>
                            <w:color w:val="0000CD"/>
                            <w:sz w:val="30"/>
                            <w:szCs w:val="30"/>
                            <w:lang w:eastAsia="en-AU"/>
                          </w:rPr>
                          <w:t>مقالات</w:t>
                        </w:r>
                        <w:proofErr w:type="spellEnd"/>
                        <w:r w:rsidRPr="00345C47">
                          <w:rPr>
                            <w:rFonts w:ascii="Helvetica" w:eastAsia="Times New Roman" w:hAnsi="Helvetica" w:cs="Helvetica"/>
                            <w:b/>
                            <w:bCs/>
                            <w:color w:val="0000CD"/>
                            <w:sz w:val="30"/>
                            <w:szCs w:val="30"/>
                            <w:lang w:eastAsia="en-AU"/>
                          </w:rPr>
                          <w:t xml:space="preserve">: </w:t>
                        </w:r>
                        <w:proofErr w:type="spellStart"/>
                        <w:r w:rsidRPr="00345C47">
                          <w:rPr>
                            <w:rFonts w:ascii="Helvetica" w:eastAsia="Times New Roman" w:hAnsi="Helvetica" w:cs="Helvetica"/>
                            <w:b/>
                            <w:bCs/>
                            <w:color w:val="0000CD"/>
                            <w:sz w:val="30"/>
                            <w:szCs w:val="30"/>
                            <w:lang w:eastAsia="en-AU"/>
                          </w:rPr>
                          <w:t>مجلة</w:t>
                        </w:r>
                        <w:proofErr w:type="spellEnd"/>
                        <w:r w:rsidRPr="00345C47">
                          <w:rPr>
                            <w:rFonts w:ascii="Helvetica" w:eastAsia="Times New Roman" w:hAnsi="Helvetica" w:cs="Helvetica"/>
                            <w:b/>
                            <w:bCs/>
                            <w:color w:val="0000CD"/>
                            <w:sz w:val="30"/>
                            <w:szCs w:val="30"/>
                            <w:lang w:eastAsia="en-AU"/>
                          </w:rPr>
                          <w:t xml:space="preserve"> </w:t>
                        </w:r>
                        <w:proofErr w:type="spellStart"/>
                        <w:r w:rsidRPr="00345C47">
                          <w:rPr>
                            <w:rFonts w:ascii="Helvetica" w:eastAsia="Times New Roman" w:hAnsi="Helvetica" w:cs="Helvetica"/>
                            <w:b/>
                            <w:bCs/>
                            <w:color w:val="0000CD"/>
                            <w:sz w:val="30"/>
                            <w:szCs w:val="30"/>
                            <w:lang w:eastAsia="en-AU"/>
                          </w:rPr>
                          <w:t>تمكين</w:t>
                        </w:r>
                        <w:proofErr w:type="spellEnd"/>
                        <w:r w:rsidRPr="00345C47">
                          <w:rPr>
                            <w:rFonts w:ascii="Helvetica" w:eastAsia="Times New Roman" w:hAnsi="Helvetica" w:cs="Helvetica"/>
                            <w:b/>
                            <w:bCs/>
                            <w:color w:val="0000CD"/>
                            <w:sz w:val="30"/>
                            <w:szCs w:val="30"/>
                            <w:lang w:eastAsia="en-AU"/>
                          </w:rPr>
                          <w:t xml:space="preserve"> </w:t>
                        </w:r>
                        <w:proofErr w:type="spellStart"/>
                        <w:r w:rsidRPr="00345C47">
                          <w:rPr>
                            <w:rFonts w:ascii="Helvetica" w:eastAsia="Times New Roman" w:hAnsi="Helvetica" w:cs="Helvetica"/>
                            <w:b/>
                            <w:bCs/>
                            <w:color w:val="0000CD"/>
                            <w:sz w:val="30"/>
                            <w:szCs w:val="30"/>
                            <w:lang w:eastAsia="en-AU"/>
                          </w:rPr>
                          <w:t>التعليم</w:t>
                        </w:r>
                        <w:proofErr w:type="spellEnd"/>
                        <w:r w:rsidRPr="00345C47">
                          <w:rPr>
                            <w:rFonts w:ascii="Helvetica" w:eastAsia="Times New Roman" w:hAnsi="Helvetica" w:cs="Helvetica"/>
                            <w:b/>
                            <w:bCs/>
                            <w:color w:val="0000CD"/>
                            <w:sz w:val="30"/>
                            <w:szCs w:val="30"/>
                            <w:lang w:eastAsia="en-AU"/>
                          </w:rPr>
                          <w:t>  2016</w:t>
                        </w:r>
                      </w:p>
                      <w:p w:rsidR="00345C47" w:rsidRPr="00345C47" w:rsidRDefault="00345C47" w:rsidP="00345C47">
                        <w:pPr>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202020"/>
                            <w:sz w:val="24"/>
                            <w:szCs w:val="24"/>
                            <w:lang w:eastAsia="en-AU"/>
                          </w:rPr>
                          <w:br/>
                        </w:r>
                        <w:r w:rsidRPr="00345C47">
                          <w:rPr>
                            <w:rFonts w:ascii="Helvetica" w:eastAsia="Times New Roman" w:hAnsi="Helvetica" w:cs="Helvetica"/>
                            <w:b/>
                            <w:bCs/>
                            <w:color w:val="000000"/>
                            <w:sz w:val="27"/>
                            <w:szCs w:val="27"/>
                            <w:lang w:eastAsia="en-AU"/>
                          </w:rPr>
                          <w:t>:</w:t>
                        </w:r>
                        <w:proofErr w:type="spellStart"/>
                        <w:r w:rsidRPr="00345C47">
                          <w:rPr>
                            <w:rFonts w:ascii="Helvetica" w:eastAsia="Times New Roman" w:hAnsi="Helvetica" w:cs="Helvetica"/>
                            <w:b/>
                            <w:bCs/>
                            <w:color w:val="000000"/>
                            <w:sz w:val="27"/>
                            <w:szCs w:val="27"/>
                            <w:lang w:eastAsia="en-AU"/>
                          </w:rPr>
                          <w:t>الفكرة</w:t>
                        </w:r>
                        <w:proofErr w:type="spellEnd"/>
                        <w:r w:rsidRPr="00345C47">
                          <w:rPr>
                            <w:rFonts w:ascii="Helvetica" w:eastAsia="Times New Roman" w:hAnsi="Helvetica" w:cs="Helvetica"/>
                            <w:b/>
                            <w:bCs/>
                            <w:color w:val="000000"/>
                            <w:sz w:val="27"/>
                            <w:szCs w:val="27"/>
                            <w:lang w:eastAsia="en-AU"/>
                          </w:rPr>
                          <w:t xml:space="preserve"> </w:t>
                        </w:r>
                        <w:proofErr w:type="spellStart"/>
                        <w:r w:rsidRPr="00345C47">
                          <w:rPr>
                            <w:rFonts w:ascii="Helvetica" w:eastAsia="Times New Roman" w:hAnsi="Helvetica" w:cs="Helvetica"/>
                            <w:b/>
                            <w:bCs/>
                            <w:color w:val="000000"/>
                            <w:sz w:val="27"/>
                            <w:szCs w:val="27"/>
                            <w:lang w:eastAsia="en-AU"/>
                          </w:rPr>
                          <w:t>الرئيسية</w:t>
                        </w:r>
                        <w:proofErr w:type="spellEnd"/>
                        <w:r w:rsidRPr="00345C47">
                          <w:rPr>
                            <w:rFonts w:ascii="Helvetica" w:eastAsia="Times New Roman" w:hAnsi="Helvetica" w:cs="Helvetica"/>
                            <w:b/>
                            <w:bCs/>
                            <w:color w:val="000000"/>
                            <w:sz w:val="27"/>
                            <w:szCs w:val="27"/>
                            <w:lang w:eastAsia="en-AU"/>
                          </w:rPr>
                          <w:t xml:space="preserve"> </w:t>
                        </w:r>
                        <w:proofErr w:type="spellStart"/>
                        <w:r w:rsidRPr="00345C47">
                          <w:rPr>
                            <w:rFonts w:ascii="Helvetica" w:eastAsia="Times New Roman" w:hAnsi="Helvetica" w:cs="Helvetica"/>
                            <w:b/>
                            <w:bCs/>
                            <w:color w:val="000000"/>
                            <w:sz w:val="27"/>
                            <w:szCs w:val="27"/>
                            <w:lang w:eastAsia="en-AU"/>
                          </w:rPr>
                          <w:t>للإصدار</w:t>
                        </w:r>
                        <w:proofErr w:type="spellEnd"/>
                        <w:r w:rsidRPr="00345C47">
                          <w:rPr>
                            <w:rFonts w:ascii="Helvetica" w:eastAsia="Times New Roman" w:hAnsi="Helvetica" w:cs="Helvetica"/>
                            <w:b/>
                            <w:bCs/>
                            <w:color w:val="000000"/>
                            <w:sz w:val="27"/>
                            <w:szCs w:val="27"/>
                            <w:lang w:eastAsia="en-AU"/>
                          </w:rPr>
                          <w:t xml:space="preserve"> </w:t>
                        </w:r>
                        <w:proofErr w:type="spellStart"/>
                        <w:r w:rsidRPr="00345C47">
                          <w:rPr>
                            <w:rFonts w:ascii="Helvetica" w:eastAsia="Times New Roman" w:hAnsi="Helvetica" w:cs="Helvetica"/>
                            <w:b/>
                            <w:bCs/>
                            <w:color w:val="000000"/>
                            <w:sz w:val="27"/>
                            <w:szCs w:val="27"/>
                            <w:lang w:eastAsia="en-AU"/>
                          </w:rPr>
                          <w:t>الحالي</w:t>
                        </w:r>
                        <w:proofErr w:type="spellEnd"/>
                        <w:r w:rsidRPr="00345C47">
                          <w:rPr>
                            <w:rFonts w:ascii="Helvetica" w:eastAsia="Times New Roman" w:hAnsi="Helvetica" w:cs="Helvetica"/>
                            <w:b/>
                            <w:bCs/>
                            <w:color w:val="000000"/>
                            <w:sz w:val="27"/>
                            <w:szCs w:val="27"/>
                            <w:lang w:eastAsia="en-AU"/>
                          </w:rPr>
                          <w:t xml:space="preserve"> 2016</w:t>
                        </w:r>
                      </w:p>
                      <w:p w:rsidR="00345C47" w:rsidRPr="00345C47" w:rsidRDefault="00345C47" w:rsidP="00345C47">
                        <w:pPr>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202020"/>
                            <w:sz w:val="24"/>
                            <w:szCs w:val="24"/>
                            <w:lang w:eastAsia="en-AU"/>
                          </w:rPr>
                          <w:br/>
                        </w:r>
                        <w:r w:rsidRPr="00345C47">
                          <w:rPr>
                            <w:rFonts w:ascii="Helvetica" w:eastAsia="Times New Roman" w:hAnsi="Helvetica" w:cs="Helvetica"/>
                            <w:color w:val="0000FF"/>
                            <w:sz w:val="32"/>
                            <w:szCs w:val="32"/>
                            <w:lang w:eastAsia="en-AU"/>
                          </w:rPr>
                          <w:t> “</w:t>
                        </w:r>
                        <w:proofErr w:type="spellStart"/>
                        <w:r w:rsidRPr="00345C47">
                          <w:rPr>
                            <w:rFonts w:ascii="Helvetica" w:eastAsia="Times New Roman" w:hAnsi="Helvetica" w:cs="Helvetica"/>
                            <w:color w:val="0000FF"/>
                            <w:sz w:val="32"/>
                            <w:szCs w:val="32"/>
                            <w:lang w:eastAsia="en-AU"/>
                          </w:rPr>
                          <w:t>التعليم</w:t>
                        </w:r>
                        <w:proofErr w:type="spellEnd"/>
                        <w:r w:rsidRPr="00345C47">
                          <w:rPr>
                            <w:rFonts w:ascii="Helvetica" w:eastAsia="Times New Roman" w:hAnsi="Helvetica" w:cs="Helvetica"/>
                            <w:color w:val="0000FF"/>
                            <w:sz w:val="32"/>
                            <w:szCs w:val="32"/>
                            <w:lang w:eastAsia="en-AU"/>
                          </w:rPr>
                          <w:t xml:space="preserve"> </w:t>
                        </w:r>
                        <w:proofErr w:type="spellStart"/>
                        <w:r w:rsidRPr="00345C47">
                          <w:rPr>
                            <w:rFonts w:ascii="Helvetica" w:eastAsia="Times New Roman" w:hAnsi="Helvetica" w:cs="Helvetica"/>
                            <w:color w:val="0000FF"/>
                            <w:sz w:val="32"/>
                            <w:szCs w:val="32"/>
                            <w:lang w:eastAsia="en-AU"/>
                          </w:rPr>
                          <w:t>الجامع</w:t>
                        </w:r>
                        <w:proofErr w:type="spellEnd"/>
                        <w:r w:rsidRPr="00345C47">
                          <w:rPr>
                            <w:rFonts w:ascii="Helvetica" w:eastAsia="Times New Roman" w:hAnsi="Helvetica" w:cs="Helvetica"/>
                            <w:color w:val="0000FF"/>
                            <w:sz w:val="32"/>
                            <w:szCs w:val="32"/>
                            <w:lang w:eastAsia="en-AU"/>
                          </w:rPr>
                          <w:t xml:space="preserve"> </w:t>
                        </w:r>
                        <w:proofErr w:type="spellStart"/>
                        <w:r w:rsidRPr="00345C47">
                          <w:rPr>
                            <w:rFonts w:ascii="Helvetica" w:eastAsia="Times New Roman" w:hAnsi="Helvetica" w:cs="Helvetica"/>
                            <w:color w:val="0000FF"/>
                            <w:sz w:val="32"/>
                            <w:szCs w:val="32"/>
                            <w:lang w:eastAsia="en-AU"/>
                          </w:rPr>
                          <w:t>في</w:t>
                        </w:r>
                        <w:proofErr w:type="spellEnd"/>
                        <w:r w:rsidRPr="00345C47">
                          <w:rPr>
                            <w:rFonts w:ascii="Helvetica" w:eastAsia="Times New Roman" w:hAnsi="Helvetica" w:cs="Helvetica"/>
                            <w:color w:val="0000FF"/>
                            <w:sz w:val="32"/>
                            <w:szCs w:val="32"/>
                            <w:lang w:eastAsia="en-AU"/>
                          </w:rPr>
                          <w:t xml:space="preserve"> </w:t>
                        </w:r>
                        <w:proofErr w:type="spellStart"/>
                        <w:r w:rsidRPr="00345C47">
                          <w:rPr>
                            <w:rFonts w:ascii="Helvetica" w:eastAsia="Times New Roman" w:hAnsi="Helvetica" w:cs="Helvetica"/>
                            <w:color w:val="0000FF"/>
                            <w:sz w:val="32"/>
                            <w:szCs w:val="32"/>
                            <w:lang w:eastAsia="en-AU"/>
                          </w:rPr>
                          <w:t>حالات</w:t>
                        </w:r>
                        <w:proofErr w:type="spellEnd"/>
                        <w:r w:rsidRPr="00345C47">
                          <w:rPr>
                            <w:rFonts w:ascii="Helvetica" w:eastAsia="Times New Roman" w:hAnsi="Helvetica" w:cs="Helvetica"/>
                            <w:color w:val="0000FF"/>
                            <w:sz w:val="32"/>
                            <w:szCs w:val="32"/>
                            <w:lang w:eastAsia="en-AU"/>
                          </w:rPr>
                          <w:t xml:space="preserve"> </w:t>
                        </w:r>
                        <w:proofErr w:type="spellStart"/>
                        <w:r w:rsidRPr="00345C47">
                          <w:rPr>
                            <w:rFonts w:ascii="Helvetica" w:eastAsia="Times New Roman" w:hAnsi="Helvetica" w:cs="Helvetica"/>
                            <w:color w:val="0000FF"/>
                            <w:sz w:val="32"/>
                            <w:szCs w:val="32"/>
                            <w:lang w:eastAsia="en-AU"/>
                          </w:rPr>
                          <w:t>الطوارئ</w:t>
                        </w:r>
                        <w:proofErr w:type="spellEnd"/>
                        <w:r w:rsidRPr="00345C47">
                          <w:rPr>
                            <w:rFonts w:ascii="Helvetica" w:eastAsia="Times New Roman" w:hAnsi="Helvetica" w:cs="Helvetica"/>
                            <w:color w:val="0000FF"/>
                            <w:sz w:val="32"/>
                            <w:szCs w:val="32"/>
                            <w:lang w:eastAsia="en-AU"/>
                          </w:rPr>
                          <w:t>”</w:t>
                        </w:r>
                      </w:p>
                      <w:p w:rsidR="00345C47" w:rsidRPr="00345C47" w:rsidRDefault="00345C47" w:rsidP="00345C47">
                        <w:pPr>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202020"/>
                            <w:sz w:val="24"/>
                            <w:szCs w:val="24"/>
                            <w:lang w:eastAsia="en-AU"/>
                          </w:rPr>
                          <w:t> </w:t>
                        </w:r>
                      </w:p>
                      <w:p w:rsidR="00345C47" w:rsidRPr="00345C47" w:rsidRDefault="00345C47" w:rsidP="00345C47">
                        <w:pPr>
                          <w:bidi/>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000000"/>
                            <w:sz w:val="27"/>
                            <w:szCs w:val="27"/>
                            <w:rtl/>
                            <w:lang w:eastAsia="en-AU"/>
                          </w:rPr>
                          <w:t>تقوم كلاً من </w:t>
                        </w:r>
                        <w:hyperlink r:id="rId6" w:tgtFrame="_blank" w:history="1">
                          <w:r w:rsidRPr="00345C47">
                            <w:rPr>
                              <w:rFonts w:ascii="Helvetica" w:eastAsia="Times New Roman" w:hAnsi="Helvetica" w:cs="Helvetica"/>
                              <w:color w:val="2BAADF"/>
                              <w:sz w:val="27"/>
                              <w:szCs w:val="27"/>
                              <w:u w:val="single"/>
                              <w:rtl/>
                              <w:lang w:eastAsia="en-AU"/>
                            </w:rPr>
                            <w:t xml:space="preserve">شبكة تمكين التعليم </w:t>
                          </w:r>
                          <w:r w:rsidRPr="00345C47">
                            <w:rPr>
                              <w:rFonts w:ascii="Helvetica" w:eastAsia="Times New Roman" w:hAnsi="Helvetica" w:cs="Helvetica"/>
                              <w:color w:val="2BAADF"/>
                              <w:sz w:val="27"/>
                              <w:szCs w:val="27"/>
                              <w:u w:val="single"/>
                              <w:lang w:eastAsia="en-AU"/>
                            </w:rPr>
                            <w:t>EENET</w:t>
                          </w:r>
                        </w:hyperlink>
                        <w:r w:rsidRPr="00345C47">
                          <w:rPr>
                            <w:rFonts w:ascii="Helvetica" w:eastAsia="Times New Roman" w:hAnsi="Helvetica" w:cs="Helvetica"/>
                            <w:color w:val="000000"/>
                            <w:sz w:val="27"/>
                            <w:szCs w:val="27"/>
                            <w:rtl/>
                            <w:lang w:eastAsia="en-AU"/>
                          </w:rPr>
                          <w:t> و</w:t>
                        </w:r>
                        <w:hyperlink r:id="rId7" w:tgtFrame="_blank" w:history="1">
                          <w:r w:rsidRPr="00345C47">
                            <w:rPr>
                              <w:rFonts w:ascii="Helvetica" w:eastAsia="Times New Roman" w:hAnsi="Helvetica" w:cs="Helvetica"/>
                              <w:color w:val="2BAADF"/>
                              <w:sz w:val="27"/>
                              <w:szCs w:val="27"/>
                              <w:u w:val="single"/>
                              <w:rtl/>
                              <w:lang w:eastAsia="en-AU"/>
                            </w:rPr>
                            <w:t xml:space="preserve">الشبكة العالمية لوكالات التعليم في حالات الطوارئ / الايني </w:t>
                          </w:r>
                          <w:r w:rsidRPr="00345C47">
                            <w:rPr>
                              <w:rFonts w:ascii="Helvetica" w:eastAsia="Times New Roman" w:hAnsi="Helvetica" w:cs="Helvetica"/>
                              <w:color w:val="2BAADF"/>
                              <w:sz w:val="27"/>
                              <w:szCs w:val="27"/>
                              <w:u w:val="single"/>
                              <w:lang w:eastAsia="en-AU"/>
                            </w:rPr>
                            <w:t>INEE</w:t>
                          </w:r>
                        </w:hyperlink>
                        <w:r w:rsidRPr="00345C47">
                          <w:rPr>
                            <w:rFonts w:ascii="Helvetica" w:eastAsia="Times New Roman" w:hAnsi="Helvetica" w:cs="Helvetica"/>
                            <w:color w:val="000000"/>
                            <w:sz w:val="27"/>
                            <w:szCs w:val="27"/>
                            <w:rtl/>
                            <w:lang w:eastAsia="en-AU"/>
                          </w:rPr>
                          <w:t>  بالعمل على إصدار عدد مشترك ونوعي من </w:t>
                        </w:r>
                        <w:hyperlink r:id="rId8" w:tgtFrame="_blank" w:history="1">
                          <w:r w:rsidRPr="00345C47">
                            <w:rPr>
                              <w:rFonts w:ascii="Helvetica" w:eastAsia="Times New Roman" w:hAnsi="Helvetica" w:cs="Helvetica"/>
                              <w:color w:val="2BAADF"/>
                              <w:sz w:val="27"/>
                              <w:szCs w:val="27"/>
                              <w:u w:val="single"/>
                              <w:rtl/>
                              <w:lang w:eastAsia="en-AU"/>
                            </w:rPr>
                            <w:t xml:space="preserve">مجلة تمكين التعليم </w:t>
                          </w:r>
                          <w:r w:rsidRPr="00345C47">
                            <w:rPr>
                              <w:rFonts w:ascii="Helvetica" w:eastAsia="Times New Roman" w:hAnsi="Helvetica" w:cs="Helvetica"/>
                              <w:color w:val="2BAADF"/>
                              <w:sz w:val="27"/>
                              <w:szCs w:val="27"/>
                              <w:u w:val="single"/>
                              <w:lang w:eastAsia="en-AU"/>
                            </w:rPr>
                            <w:t>EER</w:t>
                          </w:r>
                        </w:hyperlink>
                        <w:r w:rsidRPr="00345C47">
                          <w:rPr>
                            <w:rFonts w:ascii="Helvetica" w:eastAsia="Times New Roman" w:hAnsi="Helvetica" w:cs="Helvetica"/>
                            <w:color w:val="000000"/>
                            <w:sz w:val="27"/>
                            <w:szCs w:val="27"/>
                            <w:rtl/>
                            <w:lang w:eastAsia="en-AU"/>
                          </w:rPr>
                          <w:t> لهذا العام.</w:t>
                        </w:r>
                      </w:p>
                      <w:p w:rsidR="00345C47" w:rsidRPr="00345C47" w:rsidRDefault="00345C47" w:rsidP="00345C47">
                        <w:pPr>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202020"/>
                            <w:sz w:val="24"/>
                            <w:szCs w:val="24"/>
                            <w:lang w:eastAsia="en-AU"/>
                          </w:rPr>
                          <w:br/>
                        </w:r>
                        <w:proofErr w:type="spellStart"/>
                        <w:r w:rsidRPr="00345C47">
                          <w:rPr>
                            <w:rFonts w:ascii="Helvetica" w:eastAsia="Times New Roman" w:hAnsi="Helvetica" w:cs="Helvetica"/>
                            <w:color w:val="000000"/>
                            <w:sz w:val="27"/>
                            <w:szCs w:val="27"/>
                            <w:lang w:eastAsia="en-AU"/>
                          </w:rPr>
                          <w:t>الموعد</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النهائي</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لتقديم</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المشاركات</w:t>
                        </w:r>
                        <w:proofErr w:type="spellEnd"/>
                        <w:r w:rsidRPr="00345C47">
                          <w:rPr>
                            <w:rFonts w:ascii="Helvetica" w:eastAsia="Times New Roman" w:hAnsi="Helvetica" w:cs="Helvetica"/>
                            <w:color w:val="000000"/>
                            <w:sz w:val="27"/>
                            <w:szCs w:val="27"/>
                            <w:lang w:eastAsia="en-AU"/>
                          </w:rPr>
                          <w:t>/</w:t>
                        </w:r>
                        <w:proofErr w:type="spellStart"/>
                        <w:r w:rsidRPr="00345C47">
                          <w:rPr>
                            <w:rFonts w:ascii="Helvetica" w:eastAsia="Times New Roman" w:hAnsi="Helvetica" w:cs="Helvetica"/>
                            <w:color w:val="000000"/>
                            <w:sz w:val="27"/>
                            <w:szCs w:val="27"/>
                            <w:lang w:eastAsia="en-AU"/>
                          </w:rPr>
                          <w:t>المسودات</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الأولى</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للمشاركات</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هو</w:t>
                        </w:r>
                        <w:proofErr w:type="spellEnd"/>
                        <w:r w:rsidRPr="00345C47">
                          <w:rPr>
                            <w:rFonts w:ascii="Helvetica" w:eastAsia="Times New Roman" w:hAnsi="Helvetica" w:cs="Helvetica"/>
                            <w:color w:val="000000"/>
                            <w:sz w:val="27"/>
                            <w:szCs w:val="27"/>
                            <w:lang w:eastAsia="en-AU"/>
                          </w:rPr>
                          <w:t xml:space="preserve"> 30/05/2016 .</w:t>
                        </w:r>
                        <w:proofErr w:type="spellStart"/>
                        <w:r w:rsidRPr="00345C47">
                          <w:rPr>
                            <w:rFonts w:ascii="Helvetica" w:eastAsia="Times New Roman" w:hAnsi="Helvetica" w:cs="Helvetica"/>
                            <w:color w:val="000000"/>
                            <w:sz w:val="27"/>
                            <w:szCs w:val="27"/>
                            <w:lang w:eastAsia="en-AU"/>
                          </w:rPr>
                          <w:t>للأستفسار</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والتواصل</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يمكنكم</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التواصل</w:t>
                        </w:r>
                        <w:proofErr w:type="spellEnd"/>
                        <w:r w:rsidRPr="00345C47">
                          <w:rPr>
                            <w:rFonts w:ascii="Helvetica" w:eastAsia="Times New Roman" w:hAnsi="Helvetica" w:cs="Helvetica"/>
                            <w:color w:val="000000"/>
                            <w:sz w:val="27"/>
                            <w:szCs w:val="27"/>
                            <w:lang w:eastAsia="en-AU"/>
                          </w:rPr>
                          <w:t xml:space="preserve"> </w:t>
                        </w:r>
                        <w:proofErr w:type="spellStart"/>
                        <w:r w:rsidRPr="00345C47">
                          <w:rPr>
                            <w:rFonts w:ascii="Helvetica" w:eastAsia="Times New Roman" w:hAnsi="Helvetica" w:cs="Helvetica"/>
                            <w:color w:val="000000"/>
                            <w:sz w:val="27"/>
                            <w:szCs w:val="27"/>
                            <w:lang w:eastAsia="en-AU"/>
                          </w:rPr>
                          <w:t>مع</w:t>
                        </w:r>
                        <w:proofErr w:type="spellEnd"/>
                        <w:r w:rsidRPr="00345C47">
                          <w:rPr>
                            <w:rFonts w:ascii="Helvetica" w:eastAsia="Times New Roman" w:hAnsi="Helvetica" w:cs="Helvetica"/>
                            <w:color w:val="000000"/>
                            <w:sz w:val="27"/>
                            <w:szCs w:val="27"/>
                            <w:lang w:eastAsia="en-AU"/>
                          </w:rPr>
                          <w:t> </w:t>
                        </w:r>
                        <w:hyperlink r:id="rId9" w:tgtFrame="_blank" w:history="1">
                          <w:r w:rsidRPr="00345C47">
                            <w:rPr>
                              <w:rFonts w:ascii="Helvetica" w:eastAsia="Times New Roman" w:hAnsi="Helvetica" w:cs="Helvetica"/>
                              <w:color w:val="0000FF"/>
                              <w:sz w:val="27"/>
                              <w:szCs w:val="27"/>
                              <w:u w:val="single"/>
                              <w:lang w:eastAsia="en-AU"/>
                            </w:rPr>
                            <w:t>ingridlewis@eenet.org.uk</w:t>
                          </w:r>
                        </w:hyperlink>
                        <w:r w:rsidRPr="00345C47">
                          <w:rPr>
                            <w:rFonts w:ascii="Helvetica" w:eastAsia="Times New Roman" w:hAnsi="Helvetica" w:cs="Helvetica"/>
                            <w:color w:val="000000"/>
                            <w:sz w:val="27"/>
                            <w:szCs w:val="27"/>
                            <w:lang w:eastAsia="en-AU"/>
                          </w:rPr>
                          <w:t>  او</w:t>
                        </w:r>
                        <w:hyperlink r:id="rId10" w:tgtFrame="_blank" w:history="1">
                          <w:r w:rsidRPr="00345C47">
                            <w:rPr>
                              <w:rFonts w:ascii="Helvetica" w:eastAsia="Times New Roman" w:hAnsi="Helvetica" w:cs="Helvetica"/>
                              <w:color w:val="0000FF"/>
                              <w:sz w:val="27"/>
                              <w:szCs w:val="27"/>
                              <w:u w:val="single"/>
                              <w:lang w:eastAsia="en-AU"/>
                            </w:rPr>
                            <w:t>arabic@eenet.org.uk</w:t>
                          </w:r>
                        </w:hyperlink>
                      </w:p>
                      <w:p w:rsidR="00345C47" w:rsidRPr="00345C47" w:rsidRDefault="00345C47" w:rsidP="00345C47">
                        <w:pPr>
                          <w:bidi/>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202020"/>
                            <w:sz w:val="24"/>
                            <w:szCs w:val="24"/>
                            <w:rtl/>
                            <w:lang w:eastAsia="en-AU"/>
                          </w:rPr>
                          <w:t> </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b/>
                            <w:bCs/>
                            <w:color w:val="0000CD"/>
                            <w:sz w:val="27"/>
                            <w:szCs w:val="27"/>
                            <w:rtl/>
                            <w:lang w:eastAsia="en-AU"/>
                          </w:rPr>
                          <w:t>١- لماذا إخترلنا هذا الموضوع؟</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تشكل وضع إستجابات للتعليم في حالات الطوارئ وفي فترة ما بعد الأزمات تحديداً كبيراً. يكمن التحدي في ضمان الحق في الوصول للتعليم الجيد وذلك لجميع فئات المجتمع خلال أوقات النزاع والإضطرابات</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color w:val="000000"/>
                            <w:sz w:val="27"/>
                            <w:szCs w:val="27"/>
                            <w:rtl/>
                            <w:lang w:eastAsia="en-AU"/>
                          </w:rPr>
                          <w:br/>
                          <w:t>نعلم انه من الصعب جداً الوصول الي دراسة حالة عملية او الحصول على مقالات حول </w:t>
                        </w:r>
                        <w:hyperlink r:id="rId11" w:tgtFrame="_blank" w:history="1">
                          <w:r w:rsidRPr="00345C47">
                            <w:rPr>
                              <w:rFonts w:ascii="Helvetica" w:eastAsia="Times New Roman" w:hAnsi="Helvetica" w:cs="Helvetica"/>
                              <w:color w:val="2BAADF"/>
                              <w:sz w:val="27"/>
                              <w:szCs w:val="27"/>
                              <w:u w:val="single"/>
                              <w:rtl/>
                              <w:lang w:eastAsia="en-AU"/>
                            </w:rPr>
                            <w:t>التعليم الجامع</w:t>
                          </w:r>
                        </w:hyperlink>
                        <w:r w:rsidRPr="00345C47">
                          <w:rPr>
                            <w:rFonts w:ascii="Helvetica" w:eastAsia="Times New Roman" w:hAnsi="Helvetica" w:cs="Helvetica"/>
                            <w:color w:val="000000"/>
                            <w:sz w:val="27"/>
                            <w:szCs w:val="27"/>
                            <w:rtl/>
                            <w:lang w:eastAsia="en-AU"/>
                          </w:rPr>
                          <w:t xml:space="preserve"> في حالات الطوارئ والأزمات. لذلك نود طلب المساعدة في سد هذة الفجوة من خلال المشاركة والمساهمة في هذا العدد من مجلة تمكين التعليم 2016 </w:t>
                        </w:r>
                        <w:r w:rsidRPr="00345C47">
                          <w:rPr>
                            <w:rFonts w:ascii="Helvetica" w:eastAsia="Times New Roman" w:hAnsi="Helvetica" w:cs="Helvetica"/>
                            <w:color w:val="000000"/>
                            <w:sz w:val="27"/>
                            <w:szCs w:val="27"/>
                            <w:lang w:eastAsia="en-AU"/>
                          </w:rPr>
                          <w:t>EER</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b/>
                            <w:bCs/>
                            <w:color w:val="0000CD"/>
                            <w:sz w:val="27"/>
                            <w:szCs w:val="27"/>
                            <w:rtl/>
                            <w:lang w:eastAsia="en-AU"/>
                          </w:rPr>
                          <w:t>٢- ماذا يمكن الكتابة عن هذا الموضوع؟</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00"/>
                            <w:sz w:val="27"/>
                            <w:szCs w:val="27"/>
                            <w:rtl/>
                            <w:lang w:eastAsia="en-AU"/>
                          </w:rPr>
                          <w:t>تتميز مواضيع التعليم الجامع بالتوسع في مضامينها وسياقاتها. فحن نشجع المشاركون بالنظر الي التعليم الجامع في أوسع معانيه - تغيير نظام وسياسات التعليم ليمكن ويشمل مع جميع الفئات - الأطفال والشباب والكبار.</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color w:val="000000"/>
                            <w:sz w:val="27"/>
                            <w:szCs w:val="27"/>
                            <w:rtl/>
                            <w:lang w:eastAsia="en-AU"/>
                          </w:rPr>
                          <w:br/>
                          <w:t>ومع ذلك فإننا ندرك أيضاً بإن الأطفال والبالغين الذين يعانون من إعاقات في العادة تكون أكثر الفئات إقصائاً في أوقات الأزمات. ومن هنا فإننا نشجع المهتمين بالمساهمة بمقالات تسلط الضوء على هذة الفئات (المتعلمين والطلبة ذوي الإعاقة) وتدعو وتناقش دمجهم في العملية التعليمية خلال وبعد فترة الأزمات والاضطرابات.</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b/>
                            <w:bCs/>
                            <w:color w:val="000000"/>
                            <w:sz w:val="27"/>
                            <w:szCs w:val="27"/>
                            <w:u w:val="single"/>
                            <w:rtl/>
                            <w:lang w:eastAsia="en-AU"/>
                          </w:rPr>
                          <w:t>يمكن للمشارك/ة المساهمة بالكتابة والمناقشة في أحد المواضيع التالية:</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CD"/>
                            <w:sz w:val="27"/>
                            <w:szCs w:val="27"/>
                            <w:rtl/>
                            <w:lang w:eastAsia="en-AU"/>
                          </w:rPr>
                          <w:t>الإستعداد والجاهزية للطوارئ:</w:t>
                        </w:r>
                      </w:p>
                      <w:p w:rsidR="00345C47" w:rsidRPr="00345C47" w:rsidRDefault="00345C47" w:rsidP="00345C47">
                        <w:pPr>
                          <w:numPr>
                            <w:ilvl w:val="0"/>
                            <w:numId w:val="1"/>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lastRenderedPageBreak/>
                          <w:t> أمثلة حول كيف يمكن للتعليم من أجل الحد من مخاطر الكوارث ان يكون أكثر شمولاً وسهولة للوصول للمتعلمين ذوي الإعاقة. على سبيل المثال: (تصميم برامج التدريب بشكل يضمن سهولة وصول ذوي الأعاقة وتحقيق الإستفادة المرجوة منها - مرعاة الفروق بين الجنسين - وسهولة وصول المجموعات ذات الأقلية اللغوية….. إلخ).</w:t>
                        </w:r>
                      </w:p>
                      <w:p w:rsidR="00345C47" w:rsidRPr="00345C47" w:rsidRDefault="00345C47" w:rsidP="00345C47">
                        <w:pPr>
                          <w:numPr>
                            <w:ilvl w:val="0"/>
                            <w:numId w:val="1"/>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وضع خطط للإستجابة للطوارئ في البيئات المدرسية والتي بدوها تضمن وصول الأطفال ذوي الأعاقة إلي بيئات تعليمية آمنة بأمان.-</w:t>
                        </w:r>
                      </w:p>
                      <w:p w:rsidR="00345C47" w:rsidRPr="00345C47" w:rsidRDefault="00345C47" w:rsidP="00345C47">
                        <w:pPr>
                          <w:numPr>
                            <w:ilvl w:val="0"/>
                            <w:numId w:val="1"/>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إخلاء البيئات التعليمية خلال فترة النزاعات والكوارث البيئية.</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202020"/>
                            <w:sz w:val="24"/>
                            <w:szCs w:val="24"/>
                            <w:rtl/>
                            <w:lang w:eastAsia="en-AU"/>
                          </w:rPr>
                          <w:br/>
                        </w:r>
                        <w:r w:rsidRPr="00345C47">
                          <w:rPr>
                            <w:rFonts w:ascii="Helvetica" w:eastAsia="Times New Roman" w:hAnsi="Helvetica" w:cs="Helvetica"/>
                            <w:color w:val="0000CD"/>
                            <w:sz w:val="27"/>
                            <w:szCs w:val="27"/>
                            <w:rtl/>
                            <w:lang w:eastAsia="en-AU"/>
                          </w:rPr>
                          <w:t> التخطيط لإستجابات التعليم الجامع في أوقت الأزمات:</w:t>
                        </w:r>
                      </w:p>
                      <w:p w:rsidR="00345C47" w:rsidRPr="00345C47" w:rsidRDefault="00345C47" w:rsidP="00345C47">
                        <w:pPr>
                          <w:numPr>
                            <w:ilvl w:val="0"/>
                            <w:numId w:val="2"/>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كيفية تصميم وتخطيط التعليم في حالات الطوارئ لتكون متبنية لفكرة التعليم الجامع منذ البداية.</w:t>
                        </w:r>
                      </w:p>
                      <w:p w:rsidR="00345C47" w:rsidRPr="00345C47" w:rsidRDefault="00345C47" w:rsidP="00345C47">
                        <w:pPr>
                          <w:numPr>
                            <w:ilvl w:val="0"/>
                            <w:numId w:val="2"/>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التخطيط المشترك واللقاءات الإستشارية بين جميع أصحاب المصلحة لتحديد وتلبية إحتياجات بعض الفئات المعنية والتي قد تكون أكثر عرضة للإقصاء والإستبعاد من التعليم. ويمكن ان يشمل هذة الأمثلة (العمل مع المجموعات والمنظمات التي تمثل ذوي الإعاقة - الأشخاص ذوي الإعاقة - المجموعات التي تمثل الأقليات العرقية ومجموعات حقوق المرأة).  </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CD"/>
                            <w:sz w:val="27"/>
                            <w:szCs w:val="27"/>
                            <w:rtl/>
                            <w:lang w:eastAsia="en-AU"/>
                          </w:rPr>
                          <w:t>التعليم سهل الوصول في حالات الطوارئ:</w:t>
                        </w:r>
                      </w:p>
                      <w:p w:rsidR="00345C47" w:rsidRPr="00345C47" w:rsidRDefault="00345C47" w:rsidP="00345C47">
                        <w:pPr>
                          <w:numPr>
                            <w:ilvl w:val="0"/>
                            <w:numId w:val="3"/>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الإستجابات التي نظرت الي مجموعات الأطفال ذوي الإعاقة والمتكلمون بلغات مختلفة وكيف يمكن ضمان وتوفير التعليم لهم في حالات الطوارئ. وهذا بدورة يشمل مساعدة هؤلاء الأطفال بالوصول والتحرك في بيئات تعليمية آمنة. ومساعدة الأطفال وأسرهم لمعرفة فرص التعليم الجامع المتوفرة ودعمهم للتغلب على حالة الخوف النابع من إرسال أطفالهم المعرضون للخطر لهذة البيئات.</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CD"/>
                            <w:sz w:val="27"/>
                            <w:szCs w:val="27"/>
                            <w:rtl/>
                            <w:lang w:eastAsia="en-AU"/>
                          </w:rPr>
                          <w:t>الممارسات الشاملة:</w:t>
                        </w:r>
                      </w:p>
                      <w:p w:rsidR="00345C47" w:rsidRPr="00345C47" w:rsidRDefault="00345C47" w:rsidP="00345C47">
                        <w:pPr>
                          <w:numPr>
                            <w:ilvl w:val="0"/>
                            <w:numId w:val="4"/>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كيفية تغيير/تحسين المناهج الدراسية والأنشطة والموارد وغيرها المستخدمة في سياقات الاستجابة للطوارئ والتي بدوها تضمن مشاركة وإدماج جميع الفئات والتلاميذ. هذا قد يشمل التعديلات المدخلة على المناهج الدراسية الرسمية (</w:t>
                        </w:r>
                        <w:r w:rsidRPr="00345C47">
                          <w:rPr>
                            <w:rFonts w:ascii="Helvetica" w:eastAsia="Times New Roman" w:hAnsi="Helvetica" w:cs="Helvetica"/>
                            <w:color w:val="000000"/>
                            <w:sz w:val="27"/>
                            <w:szCs w:val="27"/>
                            <w:lang w:eastAsia="en-AU"/>
                          </w:rPr>
                          <w:t>Formal Learning</w:t>
                        </w:r>
                        <w:r w:rsidRPr="00345C47">
                          <w:rPr>
                            <w:rFonts w:ascii="Helvetica" w:eastAsia="Times New Roman" w:hAnsi="Helvetica" w:cs="Helvetica"/>
                            <w:color w:val="000000"/>
                            <w:sz w:val="27"/>
                            <w:szCs w:val="27"/>
                            <w:rtl/>
                            <w:lang w:eastAsia="en-AU"/>
                          </w:rPr>
                          <w:t>)وايضاً يشمل تكييف الأساليب والأنشطة المستخدمة في خلق بيئات تعليمية آمنة في بيئات التعليم الغير رسمي (</w:t>
                        </w:r>
                        <w:r w:rsidRPr="00345C47">
                          <w:rPr>
                            <w:rFonts w:ascii="Helvetica" w:eastAsia="Times New Roman" w:hAnsi="Helvetica" w:cs="Helvetica"/>
                            <w:color w:val="000000"/>
                            <w:sz w:val="27"/>
                            <w:szCs w:val="27"/>
                            <w:lang w:eastAsia="en-AU"/>
                          </w:rPr>
                          <w:t>Informal Learning</w:t>
                        </w:r>
                        <w:r w:rsidRPr="00345C47">
                          <w:rPr>
                            <w:rFonts w:ascii="Helvetica" w:eastAsia="Times New Roman" w:hAnsi="Helvetica" w:cs="Helvetica"/>
                            <w:color w:val="000000"/>
                            <w:sz w:val="27"/>
                            <w:szCs w:val="27"/>
                            <w:rtl/>
                            <w:lang w:eastAsia="en-AU"/>
                          </w:rPr>
                          <w:t>)</w:t>
                        </w:r>
                      </w:p>
                      <w:p w:rsidR="00345C47" w:rsidRPr="00345C47" w:rsidRDefault="00345C47" w:rsidP="00345C47">
                        <w:pPr>
                          <w:numPr>
                            <w:ilvl w:val="0"/>
                            <w:numId w:val="4"/>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تعزيز قدرات المعلمين ورفع كفائتهم لتصبح أكثر شمولاً وإستيعاباً. قد يشمل برامج التعليم والتدريب للمعلمين أو أعضاء المجتمع المحلي الذين أصبحوا معلمين مساعدين.</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CD"/>
                            <w:sz w:val="27"/>
                            <w:szCs w:val="27"/>
                            <w:rtl/>
                            <w:lang w:eastAsia="en-AU"/>
                          </w:rPr>
                          <w:lastRenderedPageBreak/>
                          <w:t>الموارد والتمويل:</w:t>
                        </w:r>
                      </w:p>
                      <w:p w:rsidR="00345C47" w:rsidRPr="00345C47" w:rsidRDefault="00345C47" w:rsidP="00345C47">
                        <w:pPr>
                          <w:numPr>
                            <w:ilvl w:val="0"/>
                            <w:numId w:val="5"/>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الميزانيات وجمع التبرعات لجعل البيئات التعليمية أكثر شمولاً خلال وبعد حالات الطوارئ.</w:t>
                        </w:r>
                      </w:p>
                      <w:p w:rsidR="00345C47" w:rsidRPr="00345C47" w:rsidRDefault="00345C47" w:rsidP="00345C47">
                        <w:pPr>
                          <w:numPr>
                            <w:ilvl w:val="0"/>
                            <w:numId w:val="5"/>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الدعوة والحشد والمناصرة مع الجهات المانحة التي يمكن ان توفر موارد مادية وبشرية تضمن جعل التعليم أكثر شمولاً.</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CD"/>
                            <w:sz w:val="27"/>
                            <w:szCs w:val="27"/>
                            <w:rtl/>
                            <w:lang w:eastAsia="en-AU"/>
                          </w:rPr>
                          <w:t>الاستدامة:</w:t>
                        </w:r>
                      </w:p>
                      <w:p w:rsidR="00345C47" w:rsidRPr="00345C47" w:rsidRDefault="00345C47" w:rsidP="00345C47">
                        <w:pPr>
                          <w:numPr>
                            <w:ilvl w:val="0"/>
                            <w:numId w:val="6"/>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أمثلة حول التدخل في حالات الطوارئ التي سعت للحفاظ على التحسينات في بيئة تعليمية شاملة، أو إجراء تغييرات أوسع في نظام التعليم بعد مرحلة الاستجابة الأولية لحالات الطوارئ.</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CD"/>
                            <w:sz w:val="27"/>
                            <w:szCs w:val="27"/>
                            <w:rtl/>
                            <w:lang w:eastAsia="en-AU"/>
                          </w:rPr>
                          <w:t>المراقية والتقييم:</w:t>
                        </w:r>
                      </w:p>
                      <w:p w:rsidR="00345C47" w:rsidRPr="00345C47" w:rsidRDefault="00345C47" w:rsidP="00345C47">
                        <w:pPr>
                          <w:numPr>
                            <w:ilvl w:val="0"/>
                            <w:numId w:val="7"/>
                          </w:numPr>
                          <w:bidi/>
                          <w:spacing w:before="100" w:beforeAutospacing="1" w:after="100" w:afterAutospacing="1" w:line="360" w:lineRule="atLeast"/>
                          <w:ind w:right="225"/>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00"/>
                            <w:sz w:val="27"/>
                            <w:szCs w:val="27"/>
                            <w:rtl/>
                            <w:lang w:eastAsia="en-AU"/>
                          </w:rPr>
                          <w:t> أمثلة من النظم أو مناهج في التعليم في حالات الطوارئ التي ترصد وتقيم الشمولية من التدخلات.</w:t>
                        </w:r>
                      </w:p>
                      <w:p w:rsidR="00345C47" w:rsidRPr="00345C47" w:rsidRDefault="00345C47" w:rsidP="00345C47">
                        <w:pPr>
                          <w:bidi/>
                          <w:spacing w:after="0" w:line="360" w:lineRule="atLeast"/>
                          <w:jc w:val="right"/>
                          <w:rPr>
                            <w:rFonts w:ascii="Helvetica" w:eastAsia="Times New Roman" w:hAnsi="Helvetica" w:cs="Helvetica"/>
                            <w:color w:val="202020"/>
                            <w:sz w:val="24"/>
                            <w:szCs w:val="24"/>
                            <w:rtl/>
                            <w:lang w:eastAsia="en-AU"/>
                          </w:rPr>
                        </w:pPr>
                        <w:r w:rsidRPr="00345C47">
                          <w:rPr>
                            <w:rFonts w:ascii="Helvetica" w:eastAsia="Times New Roman" w:hAnsi="Helvetica" w:cs="Helvetica"/>
                            <w:color w:val="0000CD"/>
                            <w:sz w:val="27"/>
                            <w:szCs w:val="27"/>
                            <w:rtl/>
                            <w:lang w:eastAsia="en-AU"/>
                          </w:rPr>
                          <w:t>أصحاب المصلحة:</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00"/>
                            <w:sz w:val="27"/>
                            <w:szCs w:val="27"/>
                            <w:rtl/>
                            <w:lang w:eastAsia="en-AU"/>
                          </w:rPr>
                          <w:t>نعمل ونحب دائماً على نشر مقالات تعبر عن وجهات نظر وقصص الجهات المعنية في تقديم او الإستفادة من التعليم الجامع. يمكن للمقالات ان تكون عبارة عن دراسة حالة في حد ذاتها او أمثلة وإقتباسات مقدمة في مقال يناقش موضوع محدد.</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CD"/>
                            <w:sz w:val="27"/>
                            <w:szCs w:val="27"/>
                            <w:rtl/>
                            <w:lang w:eastAsia="en-AU"/>
                          </w:rPr>
                          <w:t>أزمة اللاجئين العالمية:</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00"/>
                            <w:sz w:val="27"/>
                            <w:szCs w:val="27"/>
                            <w:rtl/>
                            <w:lang w:eastAsia="en-AU"/>
                          </w:rPr>
                          <w:t xml:space="preserve">في العدد السابق من مجلة تمكين التعليم </w:t>
                        </w:r>
                        <w:r w:rsidRPr="00345C47">
                          <w:rPr>
                            <w:rFonts w:ascii="Helvetica" w:eastAsia="Times New Roman" w:hAnsi="Helvetica" w:cs="Helvetica"/>
                            <w:color w:val="000000"/>
                            <w:sz w:val="27"/>
                            <w:szCs w:val="27"/>
                            <w:lang w:eastAsia="en-AU"/>
                          </w:rPr>
                          <w:t>EER4</w:t>
                        </w:r>
                        <w:r w:rsidRPr="00345C47">
                          <w:rPr>
                            <w:rFonts w:ascii="Helvetica" w:eastAsia="Times New Roman" w:hAnsi="Helvetica" w:cs="Helvetica"/>
                            <w:color w:val="000000"/>
                            <w:sz w:val="27"/>
                            <w:szCs w:val="27"/>
                            <w:rtl/>
                            <w:lang w:eastAsia="en-AU"/>
                          </w:rPr>
                          <w:t>  تحدثنا حول دعم إدماج المتعلمين اللاجئين في ألمانيا. ونحن حريصون على مشاركة المزيد من المواضيع المتعلقة بأزمة اللاجئين الحالية.</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b/>
                            <w:bCs/>
                            <w:color w:val="0000CD"/>
                            <w:sz w:val="27"/>
                            <w:szCs w:val="27"/>
                            <w:rtl/>
                            <w:lang w:eastAsia="en-AU"/>
                          </w:rPr>
                          <w:t>٣- ماذا يمكن الكتابة في هذا الموضوع؟</w:t>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00"/>
                            <w:sz w:val="27"/>
                            <w:szCs w:val="27"/>
                            <w:rtl/>
                            <w:lang w:eastAsia="en-AU"/>
                          </w:rPr>
                          <w:t>يرجى التواصل عبر البريد اللاكتروني وتقديم مساهماتكم لكل من</w:t>
                        </w:r>
                        <w:r w:rsidRPr="00345C47">
                          <w:rPr>
                            <w:rFonts w:ascii="Helvetica" w:eastAsia="Times New Roman" w:hAnsi="Helvetica" w:cs="Helvetica"/>
                            <w:color w:val="000000"/>
                            <w:sz w:val="27"/>
                            <w:szCs w:val="27"/>
                            <w:rtl/>
                            <w:lang w:eastAsia="en-AU"/>
                          </w:rPr>
                          <w:fldChar w:fldCharType="begin"/>
                        </w:r>
                        <w:r w:rsidRPr="00345C47">
                          <w:rPr>
                            <w:rFonts w:ascii="Helvetica" w:eastAsia="Times New Roman" w:hAnsi="Helvetica" w:cs="Helvetica"/>
                            <w:color w:val="000000"/>
                            <w:sz w:val="27"/>
                            <w:szCs w:val="27"/>
                            <w:rtl/>
                            <w:lang w:eastAsia="en-AU"/>
                          </w:rPr>
                          <w:instrText xml:space="preserve"> </w:instrText>
                        </w:r>
                        <w:r w:rsidRPr="00345C47">
                          <w:rPr>
                            <w:rFonts w:ascii="Helvetica" w:eastAsia="Times New Roman" w:hAnsi="Helvetica" w:cs="Helvetica"/>
                            <w:color w:val="000000"/>
                            <w:sz w:val="27"/>
                            <w:szCs w:val="27"/>
                            <w:lang w:eastAsia="en-AU"/>
                          </w:rPr>
                          <w:instrText>HYPERLINK "http://eenet.us9.list-manage.com/track/click?u=c0b074acaa08ff8465cdbbc05&amp;id=2313ce4edb&amp;e=9e4f74bae9" \t "_blank</w:instrText>
                        </w:r>
                        <w:r w:rsidRPr="00345C47">
                          <w:rPr>
                            <w:rFonts w:ascii="Helvetica" w:eastAsia="Times New Roman" w:hAnsi="Helvetica" w:cs="Helvetica"/>
                            <w:color w:val="000000"/>
                            <w:sz w:val="27"/>
                            <w:szCs w:val="27"/>
                            <w:rtl/>
                            <w:lang w:eastAsia="en-AU"/>
                          </w:rPr>
                          <w:instrText xml:space="preserve">" </w:instrText>
                        </w:r>
                        <w:r w:rsidRPr="00345C47">
                          <w:rPr>
                            <w:rFonts w:ascii="Helvetica" w:eastAsia="Times New Roman" w:hAnsi="Helvetica" w:cs="Helvetica"/>
                            <w:color w:val="000000"/>
                            <w:sz w:val="27"/>
                            <w:szCs w:val="27"/>
                            <w:rtl/>
                            <w:lang w:eastAsia="en-AU"/>
                          </w:rPr>
                          <w:fldChar w:fldCharType="separate"/>
                        </w:r>
                        <w:r w:rsidRPr="00345C47">
                          <w:rPr>
                            <w:rFonts w:ascii="Helvetica" w:eastAsia="Times New Roman" w:hAnsi="Helvetica" w:cs="Helvetica"/>
                            <w:color w:val="2BAADF"/>
                            <w:sz w:val="27"/>
                            <w:szCs w:val="27"/>
                            <w:u w:val="single"/>
                            <w:lang w:eastAsia="en-AU"/>
                          </w:rPr>
                          <w:t>ingridlewis@eenet.org.uk</w:t>
                        </w:r>
                        <w:r w:rsidRPr="00345C47">
                          <w:rPr>
                            <w:rFonts w:ascii="Helvetica" w:eastAsia="Times New Roman" w:hAnsi="Helvetica" w:cs="Helvetica"/>
                            <w:color w:val="000000"/>
                            <w:sz w:val="27"/>
                            <w:szCs w:val="27"/>
                            <w:rtl/>
                            <w:lang w:eastAsia="en-AU"/>
                          </w:rPr>
                          <w:fldChar w:fldCharType="end"/>
                        </w:r>
                        <w:r w:rsidRPr="00345C47">
                          <w:rPr>
                            <w:rFonts w:ascii="Helvetica" w:eastAsia="Times New Roman" w:hAnsi="Helvetica" w:cs="Helvetica"/>
                            <w:color w:val="000000"/>
                            <w:sz w:val="27"/>
                            <w:szCs w:val="27"/>
                            <w:rtl/>
                            <w:lang w:eastAsia="en-AU"/>
                          </w:rPr>
                          <w:t>  او </w:t>
                        </w:r>
                        <w:hyperlink r:id="rId12" w:tgtFrame="_blank" w:history="1">
                          <w:r w:rsidRPr="00345C47">
                            <w:rPr>
                              <w:rFonts w:ascii="Helvetica" w:eastAsia="Times New Roman" w:hAnsi="Helvetica" w:cs="Helvetica"/>
                              <w:color w:val="2BAADF"/>
                              <w:sz w:val="27"/>
                              <w:szCs w:val="27"/>
                              <w:u w:val="single"/>
                              <w:lang w:eastAsia="en-AU"/>
                            </w:rPr>
                            <w:t>arabic@eenet.org.uk</w:t>
                          </w:r>
                        </w:hyperlink>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b/>
                            <w:bCs/>
                            <w:color w:val="000000"/>
                            <w:sz w:val="27"/>
                            <w:szCs w:val="27"/>
                            <w:rtl/>
                            <w:lang w:eastAsia="en-AU"/>
                          </w:rPr>
                          <w:t>طول المقالة:</w:t>
                        </w:r>
                        <w:r w:rsidRPr="00345C47">
                          <w:rPr>
                            <w:rFonts w:ascii="Helvetica" w:eastAsia="Times New Roman" w:hAnsi="Helvetica" w:cs="Helvetica"/>
                            <w:color w:val="000000"/>
                            <w:sz w:val="27"/>
                            <w:szCs w:val="27"/>
                            <w:rtl/>
                            <w:lang w:eastAsia="en-AU"/>
                          </w:rPr>
                          <w:t> يفضل ان لا يتجاوز 1000 كلمة وسنعمل لاحقاً على تنقيح المادة لتصل لصفحة واحدة وهذا كلة يتوقف على نوعية وحجم المادة المرسلة.</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b/>
                            <w:bCs/>
                            <w:color w:val="000000"/>
                            <w:sz w:val="27"/>
                            <w:szCs w:val="27"/>
                            <w:rtl/>
                            <w:lang w:eastAsia="en-AU"/>
                          </w:rPr>
                          <w:t>التحرير: </w:t>
                        </w:r>
                        <w:r w:rsidRPr="00345C47">
                          <w:rPr>
                            <w:rFonts w:ascii="Helvetica" w:eastAsia="Times New Roman" w:hAnsi="Helvetica" w:cs="Helvetica"/>
                            <w:color w:val="000000"/>
                            <w:sz w:val="27"/>
                            <w:szCs w:val="27"/>
                            <w:rtl/>
                            <w:lang w:eastAsia="en-AU"/>
                          </w:rPr>
                          <w:t>سنعمل على تحرير المادة بشكل افضل وسنقوم بترجمتها للغة الانجليزية.</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b/>
                            <w:bCs/>
                            <w:color w:val="000000"/>
                            <w:sz w:val="27"/>
                            <w:szCs w:val="27"/>
                            <w:rtl/>
                            <w:lang w:eastAsia="en-AU"/>
                          </w:rPr>
                          <w:t>الصورة:</w:t>
                        </w:r>
                        <w:r w:rsidRPr="00345C47">
                          <w:rPr>
                            <w:rFonts w:ascii="Helvetica" w:eastAsia="Times New Roman" w:hAnsi="Helvetica" w:cs="Helvetica"/>
                            <w:color w:val="000000"/>
                            <w:sz w:val="27"/>
                            <w:szCs w:val="27"/>
                            <w:rtl/>
                            <w:lang w:eastAsia="en-AU"/>
                          </w:rPr>
                          <w:t> تضيف جمالاً وتجعل المقال أكثر تشويقاً للقراءة، لذلك يرجى ان ترسل/ي الينا صور عالية الدقة عن طريق البريد الإلكتروني (وهذه يجب أن تكون على الأقل 1</w:t>
                        </w:r>
                        <w:r w:rsidRPr="00345C47">
                          <w:rPr>
                            <w:rFonts w:ascii="Helvetica" w:eastAsia="Times New Roman" w:hAnsi="Helvetica" w:cs="Helvetica"/>
                            <w:color w:val="000000"/>
                            <w:sz w:val="27"/>
                            <w:szCs w:val="27"/>
                            <w:lang w:eastAsia="en-AU"/>
                          </w:rPr>
                          <w:t>MB</w:t>
                        </w:r>
                        <w:r w:rsidRPr="00345C47">
                          <w:rPr>
                            <w:rFonts w:ascii="Helvetica" w:eastAsia="Times New Roman" w:hAnsi="Helvetica" w:cs="Helvetica"/>
                            <w:color w:val="000000"/>
                            <w:sz w:val="27"/>
                            <w:szCs w:val="27"/>
                            <w:rtl/>
                            <w:lang w:eastAsia="en-AU"/>
                          </w:rPr>
                          <w:t xml:space="preserve"> في الحجم).</w:t>
                        </w:r>
                        <w:r w:rsidRPr="00345C47">
                          <w:rPr>
                            <w:rFonts w:ascii="Helvetica" w:eastAsia="Times New Roman" w:hAnsi="Helvetica" w:cs="Helvetica"/>
                            <w:color w:val="000000"/>
                            <w:sz w:val="27"/>
                            <w:szCs w:val="27"/>
                            <w:rtl/>
                            <w:lang w:eastAsia="en-AU"/>
                          </w:rPr>
                          <w:br/>
                          <w:t>المواعيد النهائية - الموعد النهائي الأول لتقديم مسودة المقالات هو (30 مايو 2016). لكننا نرحب بتقديم المقالات في أقرب وقت ممكن حتى نتمكن بالشروع في التحرير المقال. ثم سنقوم بمراجعة جميع المواد والعمل مع المؤلفين لتحريرها.</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b/>
                            <w:bCs/>
                            <w:color w:val="000000"/>
                            <w:sz w:val="27"/>
                            <w:szCs w:val="27"/>
                            <w:rtl/>
                            <w:lang w:eastAsia="en-AU"/>
                          </w:rPr>
                          <w:lastRenderedPageBreak/>
                          <w:t>الأختيار</w:t>
                        </w:r>
                        <w:r w:rsidRPr="00345C47">
                          <w:rPr>
                            <w:rFonts w:ascii="Helvetica" w:eastAsia="Times New Roman" w:hAnsi="Helvetica" w:cs="Helvetica"/>
                            <w:color w:val="000000"/>
                            <w:sz w:val="27"/>
                            <w:szCs w:val="27"/>
                            <w:rtl/>
                            <w:lang w:eastAsia="en-AU"/>
                          </w:rPr>
                          <w:t> - يرجى ملاحظة أننا قد لا تنشر جميع المواد التي نتلقاها. وبالإضافة إلى ضمان أن نقوم بنشر المواد التي هي سهلة للقراءة والاستخدام العملي لمجموعة من أصحاب المصلحة والتعليم، وسوف نضمن أيضا أن الاختيار النهائي ما يلي:</w:t>
                        </w:r>
                        <w:r w:rsidRPr="00345C47">
                          <w:rPr>
                            <w:rFonts w:ascii="Helvetica" w:eastAsia="Times New Roman" w:hAnsi="Helvetica" w:cs="Helvetica"/>
                            <w:color w:val="000000"/>
                            <w:sz w:val="27"/>
                            <w:szCs w:val="27"/>
                            <w:rtl/>
                            <w:lang w:eastAsia="en-AU"/>
                          </w:rPr>
                          <w:br/>
                          <w:t>• المواد من مجموعة متنوعة من الدول / المناطق</w:t>
                        </w:r>
                        <w:r w:rsidRPr="00345C47">
                          <w:rPr>
                            <w:rFonts w:ascii="Helvetica" w:eastAsia="Times New Roman" w:hAnsi="Helvetica" w:cs="Helvetica"/>
                            <w:color w:val="000000"/>
                            <w:sz w:val="27"/>
                            <w:szCs w:val="27"/>
                            <w:rtl/>
                            <w:lang w:eastAsia="en-AU"/>
                          </w:rPr>
                          <w:br/>
                          <w:t>• مقالات حول مجموعة من القضايا المختلفة</w:t>
                        </w:r>
                        <w:r w:rsidRPr="00345C47">
                          <w:rPr>
                            <w:rFonts w:ascii="Helvetica" w:eastAsia="Times New Roman" w:hAnsi="Helvetica" w:cs="Helvetica"/>
                            <w:color w:val="000000"/>
                            <w:sz w:val="27"/>
                            <w:szCs w:val="27"/>
                            <w:rtl/>
                            <w:lang w:eastAsia="en-AU"/>
                          </w:rPr>
                          <w:br/>
                          <w:t>مقالات لمؤلفين من خلفيات مختلفة (مثل المدرسين والمنظمات غير الحكومية، والآباء والأكاديميين وممثلي الحكومة، وما إلى ذلك).</w:t>
                        </w:r>
                        <w:r w:rsidRPr="00345C47">
                          <w:rPr>
                            <w:rFonts w:ascii="Helvetica" w:eastAsia="Times New Roman" w:hAnsi="Helvetica" w:cs="Helvetica"/>
                            <w:color w:val="000000"/>
                            <w:sz w:val="27"/>
                            <w:szCs w:val="27"/>
                            <w:rtl/>
                            <w:lang w:eastAsia="en-AU"/>
                          </w:rPr>
                          <w:br/>
                        </w:r>
                        <w:r w:rsidRPr="00345C47">
                          <w:rPr>
                            <w:rFonts w:ascii="Helvetica" w:eastAsia="Times New Roman" w:hAnsi="Helvetica" w:cs="Helvetica"/>
                            <w:color w:val="000000"/>
                            <w:sz w:val="27"/>
                            <w:szCs w:val="27"/>
                            <w:rtl/>
                            <w:lang w:eastAsia="en-AU"/>
                          </w:rPr>
                          <w:br/>
                          <w:t>- للإستفسار: يمكنكم التواصل وتقديم الإستفسارت عبر البريد اللإلكتروني</w:t>
                        </w:r>
                        <w:r w:rsidRPr="00345C47">
                          <w:rPr>
                            <w:rFonts w:ascii="Helvetica" w:eastAsia="Times New Roman" w:hAnsi="Helvetica" w:cs="Helvetica"/>
                            <w:color w:val="000000"/>
                            <w:sz w:val="27"/>
                            <w:szCs w:val="27"/>
                            <w:rtl/>
                            <w:lang w:eastAsia="en-AU"/>
                          </w:rPr>
                          <w:fldChar w:fldCharType="begin"/>
                        </w:r>
                        <w:r w:rsidRPr="00345C47">
                          <w:rPr>
                            <w:rFonts w:ascii="Helvetica" w:eastAsia="Times New Roman" w:hAnsi="Helvetica" w:cs="Helvetica"/>
                            <w:color w:val="000000"/>
                            <w:sz w:val="27"/>
                            <w:szCs w:val="27"/>
                            <w:rtl/>
                            <w:lang w:eastAsia="en-AU"/>
                          </w:rPr>
                          <w:instrText xml:space="preserve"> </w:instrText>
                        </w:r>
                        <w:r w:rsidRPr="00345C47">
                          <w:rPr>
                            <w:rFonts w:ascii="Helvetica" w:eastAsia="Times New Roman" w:hAnsi="Helvetica" w:cs="Helvetica"/>
                            <w:color w:val="000000"/>
                            <w:sz w:val="27"/>
                            <w:szCs w:val="27"/>
                            <w:lang w:eastAsia="en-AU"/>
                          </w:rPr>
                          <w:instrText>HYPERLINK "http://eenet.us9.list-manage.com/track/click?u=c0b074acaa08ff8465cdbbc05&amp;id=c9073ef61f&amp;e=9e4f74bae9" \t "_blank</w:instrText>
                        </w:r>
                        <w:r w:rsidRPr="00345C47">
                          <w:rPr>
                            <w:rFonts w:ascii="Helvetica" w:eastAsia="Times New Roman" w:hAnsi="Helvetica" w:cs="Helvetica"/>
                            <w:color w:val="000000"/>
                            <w:sz w:val="27"/>
                            <w:szCs w:val="27"/>
                            <w:rtl/>
                            <w:lang w:eastAsia="en-AU"/>
                          </w:rPr>
                          <w:instrText xml:space="preserve">" </w:instrText>
                        </w:r>
                        <w:r w:rsidRPr="00345C47">
                          <w:rPr>
                            <w:rFonts w:ascii="Helvetica" w:eastAsia="Times New Roman" w:hAnsi="Helvetica" w:cs="Helvetica"/>
                            <w:color w:val="000000"/>
                            <w:sz w:val="27"/>
                            <w:szCs w:val="27"/>
                            <w:rtl/>
                            <w:lang w:eastAsia="en-AU"/>
                          </w:rPr>
                          <w:fldChar w:fldCharType="separate"/>
                        </w:r>
                        <w:r w:rsidRPr="00345C47">
                          <w:rPr>
                            <w:rFonts w:ascii="Helvetica" w:eastAsia="Times New Roman" w:hAnsi="Helvetica" w:cs="Helvetica"/>
                            <w:color w:val="2BAADF"/>
                            <w:sz w:val="27"/>
                            <w:szCs w:val="27"/>
                            <w:u w:val="single"/>
                            <w:lang w:eastAsia="en-AU"/>
                          </w:rPr>
                          <w:t>ingridlewis@eenet.org.uk</w:t>
                        </w:r>
                        <w:r w:rsidRPr="00345C47">
                          <w:rPr>
                            <w:rFonts w:ascii="Helvetica" w:eastAsia="Times New Roman" w:hAnsi="Helvetica" w:cs="Helvetica"/>
                            <w:color w:val="000000"/>
                            <w:sz w:val="27"/>
                            <w:szCs w:val="27"/>
                            <w:rtl/>
                            <w:lang w:eastAsia="en-AU"/>
                          </w:rPr>
                          <w:fldChar w:fldCharType="end"/>
                        </w:r>
                        <w:r w:rsidRPr="00345C47">
                          <w:rPr>
                            <w:rFonts w:ascii="Helvetica" w:eastAsia="Times New Roman" w:hAnsi="Helvetica" w:cs="Helvetica"/>
                            <w:color w:val="000000"/>
                            <w:sz w:val="27"/>
                            <w:szCs w:val="27"/>
                            <w:rtl/>
                            <w:lang w:eastAsia="en-AU"/>
                          </w:rPr>
                          <w:t>  او </w:t>
                        </w:r>
                        <w:hyperlink r:id="rId13" w:tgtFrame="_blank" w:history="1">
                          <w:r w:rsidRPr="00345C47">
                            <w:rPr>
                              <w:rFonts w:ascii="Helvetica" w:eastAsia="Times New Roman" w:hAnsi="Helvetica" w:cs="Helvetica"/>
                              <w:color w:val="2BAADF"/>
                              <w:sz w:val="27"/>
                              <w:szCs w:val="27"/>
                              <w:u w:val="single"/>
                              <w:lang w:eastAsia="en-AU"/>
                            </w:rPr>
                            <w:t>arabic@eenet.org.uk</w:t>
                          </w:r>
                        </w:hyperlink>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202020"/>
                            <w:sz w:val="27"/>
                            <w:szCs w:val="27"/>
                            <w:rtl/>
                            <w:lang w:eastAsia="en-AU"/>
                          </w:rPr>
                          <w:br/>
                        </w:r>
                        <w:r w:rsidRPr="00345C47">
                          <w:rPr>
                            <w:rFonts w:ascii="Helvetica" w:eastAsia="Times New Roman" w:hAnsi="Helvetica" w:cs="Helvetica"/>
                            <w:color w:val="000000"/>
                            <w:sz w:val="27"/>
                            <w:szCs w:val="27"/>
                            <w:rtl/>
                            <w:lang w:eastAsia="en-AU"/>
                          </w:rPr>
                          <w:t>أطيب الامنيات</w:t>
                        </w:r>
                      </w:p>
                      <w:p w:rsidR="00345C47" w:rsidRPr="00345C47" w:rsidRDefault="00345C47" w:rsidP="00345C47">
                        <w:pPr>
                          <w:bidi/>
                          <w:spacing w:after="0" w:line="240" w:lineRule="auto"/>
                          <w:jc w:val="right"/>
                          <w:rPr>
                            <w:rFonts w:ascii="Helvetica" w:eastAsia="Times New Roman" w:hAnsi="Helvetica" w:cs="Helvetica"/>
                            <w:color w:val="202020"/>
                            <w:sz w:val="18"/>
                            <w:szCs w:val="18"/>
                            <w:rtl/>
                            <w:lang w:eastAsia="en-AU"/>
                          </w:rPr>
                        </w:pPr>
                        <w:r w:rsidRPr="00345C47">
                          <w:rPr>
                            <w:rFonts w:ascii="Helvetica" w:eastAsia="Times New Roman" w:hAnsi="Helvetica" w:cs="Helvetica"/>
                            <w:color w:val="000000"/>
                            <w:sz w:val="27"/>
                            <w:szCs w:val="27"/>
                            <w:rtl/>
                            <w:lang w:eastAsia="en-AU"/>
                          </w:rPr>
                          <w:t>ايمن قويدر، منسق الشبكة -اللغة العربية</w:t>
                        </w:r>
                      </w:p>
                      <w:p w:rsidR="00345C47" w:rsidRPr="00345C47" w:rsidRDefault="00345C47" w:rsidP="00345C47">
                        <w:pPr>
                          <w:bidi/>
                          <w:spacing w:after="0" w:line="240" w:lineRule="auto"/>
                          <w:jc w:val="right"/>
                          <w:rPr>
                            <w:rFonts w:ascii="Helvetica" w:eastAsia="Times New Roman" w:hAnsi="Helvetica" w:cs="Helvetica"/>
                            <w:color w:val="202020"/>
                            <w:sz w:val="18"/>
                            <w:szCs w:val="18"/>
                            <w:rtl/>
                            <w:lang w:eastAsia="en-AU"/>
                          </w:rPr>
                        </w:pPr>
                        <w:r w:rsidRPr="00345C47">
                          <w:rPr>
                            <w:rFonts w:ascii="Helvetica" w:eastAsia="Times New Roman" w:hAnsi="Helvetica" w:cs="Helvetica"/>
                            <w:color w:val="000000"/>
                            <w:sz w:val="27"/>
                            <w:szCs w:val="27"/>
                            <w:u w:val="single"/>
                            <w:rtl/>
                            <w:lang w:eastAsia="en-AU"/>
                          </w:rPr>
                          <w:t>(</w:t>
                        </w:r>
                        <w:hyperlink r:id="rId14" w:tgtFrame="_blank" w:history="1">
                          <w:r w:rsidRPr="00345C47">
                            <w:rPr>
                              <w:rFonts w:ascii="Helvetica" w:eastAsia="Times New Roman" w:hAnsi="Helvetica" w:cs="Helvetica"/>
                              <w:color w:val="000000"/>
                              <w:sz w:val="27"/>
                              <w:szCs w:val="27"/>
                              <w:u w:val="single"/>
                              <w:lang w:eastAsia="en-AU"/>
                            </w:rPr>
                            <w:t>arabic@eenet.org.uk</w:t>
                          </w:r>
                          <w:r w:rsidRPr="00345C47">
                            <w:rPr>
                              <w:rFonts w:ascii="Helvetica" w:eastAsia="Times New Roman" w:hAnsi="Helvetica" w:cs="Helvetica"/>
                              <w:color w:val="000000"/>
                              <w:sz w:val="27"/>
                              <w:szCs w:val="27"/>
                              <w:u w:val="single"/>
                              <w:rtl/>
                              <w:lang w:eastAsia="en-AU"/>
                            </w:rPr>
                            <w:t>)</w:t>
                          </w:r>
                        </w:hyperlink>
                        <w:r w:rsidRPr="00345C47">
                          <w:rPr>
                            <w:rFonts w:ascii="Helvetica" w:eastAsia="Times New Roman" w:hAnsi="Helvetica" w:cs="Helvetica"/>
                            <w:color w:val="202020"/>
                            <w:sz w:val="18"/>
                            <w:szCs w:val="18"/>
                            <w:rtl/>
                            <w:lang w:eastAsia="en-AU"/>
                          </w:rPr>
                          <w:br/>
                        </w:r>
                        <w:r w:rsidRPr="00345C47">
                          <w:rPr>
                            <w:rFonts w:ascii="Helvetica" w:eastAsia="Times New Roman" w:hAnsi="Helvetica" w:cs="Helvetica"/>
                            <w:color w:val="202020"/>
                            <w:sz w:val="18"/>
                            <w:szCs w:val="18"/>
                            <w:rtl/>
                            <w:lang w:eastAsia="en-AU"/>
                          </w:rPr>
                          <w:br/>
                          <w:t> </w:t>
                        </w:r>
                      </w:p>
                      <w:tbl>
                        <w:tblPr>
                          <w:bidiVisual/>
                          <w:tblW w:w="5000" w:type="pct"/>
                          <w:tblCellMar>
                            <w:left w:w="0" w:type="dxa"/>
                            <w:right w:w="0" w:type="dxa"/>
                          </w:tblCellMar>
                          <w:tblLook w:val="04A0" w:firstRow="1" w:lastRow="0" w:firstColumn="1" w:lastColumn="0" w:noHBand="0" w:noVBand="1"/>
                        </w:tblPr>
                        <w:tblGrid>
                          <w:gridCol w:w="8486"/>
                        </w:tblGrid>
                        <w:tr w:rsidR="00345C47" w:rsidRPr="00345C47">
                          <w:tc>
                            <w:tcPr>
                              <w:tcW w:w="0" w:type="auto"/>
                              <w:tcMar>
                                <w:top w:w="135" w:type="dxa"/>
                                <w:left w:w="135" w:type="dxa"/>
                                <w:bottom w:w="135" w:type="dxa"/>
                                <w:right w:w="135" w:type="dxa"/>
                              </w:tcMar>
                              <w:hideMark/>
                            </w:tcPr>
                            <w:tbl>
                              <w:tblPr>
                                <w:bidiVisual/>
                                <w:tblW w:w="5000" w:type="pct"/>
                                <w:tblCellMar>
                                  <w:left w:w="0" w:type="dxa"/>
                                  <w:right w:w="0" w:type="dxa"/>
                                </w:tblCellMar>
                                <w:tblLook w:val="04A0" w:firstRow="1" w:lastRow="0" w:firstColumn="1" w:lastColumn="0" w:noHBand="0" w:noVBand="1"/>
                              </w:tblPr>
                              <w:tblGrid>
                                <w:gridCol w:w="8216"/>
                              </w:tblGrid>
                              <w:tr w:rsidR="00345C47" w:rsidRPr="00345C47">
                                <w:tc>
                                  <w:tcPr>
                                    <w:tcW w:w="0" w:type="auto"/>
                                    <w:tcMar>
                                      <w:top w:w="0" w:type="dxa"/>
                                      <w:left w:w="135" w:type="dxa"/>
                                      <w:bottom w:w="0" w:type="dxa"/>
                                      <w:right w:w="135" w:type="dxa"/>
                                    </w:tcMar>
                                    <w:hideMark/>
                                  </w:tcPr>
                                  <w:tbl>
                                    <w:tblPr>
                                      <w:tblpPr w:leftFromText="45" w:rightFromText="45" w:vertAnchor="text"/>
                                      <w:bidiVisual/>
                                      <w:tblW w:w="0" w:type="auto"/>
                                      <w:tblCellMar>
                                        <w:left w:w="0" w:type="dxa"/>
                                        <w:right w:w="0" w:type="dxa"/>
                                      </w:tblCellMar>
                                      <w:tblLook w:val="04A0" w:firstRow="1" w:lastRow="0" w:firstColumn="1" w:lastColumn="0" w:noHBand="0" w:noVBand="1"/>
                                    </w:tblPr>
                                    <w:tblGrid>
                                      <w:gridCol w:w="67"/>
                                    </w:tblGrid>
                                    <w:tr w:rsidR="00345C47" w:rsidRPr="00345C47">
                                      <w:tc>
                                        <w:tcPr>
                                          <w:tcW w:w="0" w:type="auto"/>
                                          <w:hideMark/>
                                        </w:tcPr>
                                        <w:p w:rsidR="00345C47" w:rsidRPr="00345C47" w:rsidRDefault="00345C47" w:rsidP="00345C47">
                                          <w:pPr>
                                            <w:bidi/>
                                            <w:spacing w:after="0" w:line="240" w:lineRule="auto"/>
                                            <w:jc w:val="right"/>
                                            <w:rPr>
                                              <w:rFonts w:ascii="Arial" w:eastAsia="Times New Roman" w:hAnsi="Arial" w:cs="Arial"/>
                                              <w:sz w:val="24"/>
                                              <w:szCs w:val="24"/>
                                              <w:lang w:eastAsia="en-AU"/>
                                            </w:rPr>
                                          </w:pPr>
                                        </w:p>
                                        <w:p w:rsidR="00345C47" w:rsidRPr="00345C47" w:rsidRDefault="00345C47" w:rsidP="00345C47">
                                          <w:pPr>
                                            <w:spacing w:after="0" w:line="240" w:lineRule="auto"/>
                                            <w:jc w:val="right"/>
                                            <w:rPr>
                                              <w:rFonts w:ascii="Arial" w:eastAsia="Times New Roman" w:hAnsi="Arial" w:cs="Arial"/>
                                              <w:sz w:val="24"/>
                                              <w:szCs w:val="24"/>
                                              <w:lang w:eastAsia="en-AU"/>
                                            </w:rPr>
                                          </w:pPr>
                                          <w:r w:rsidRPr="00345C47">
                                            <w:rPr>
                                              <w:rFonts w:ascii="Arial" w:eastAsia="Times New Roman" w:hAnsi="Arial" w:cs="Arial"/>
                                              <w:sz w:val="24"/>
                                              <w:szCs w:val="24"/>
                                              <w:lang w:eastAsia="en-AU"/>
                                            </w:rPr>
                                            <w:t> </w:t>
                                          </w:r>
                                        </w:p>
                                      </w:tc>
                                    </w:tr>
                                  </w:tbl>
                                  <w:tbl>
                                    <w:tblPr>
                                      <w:tblpPr w:leftFromText="45" w:rightFromText="45" w:vertAnchor="text" w:tblpXSpec="right" w:tblpYSpec="center"/>
                                      <w:bidiVisual/>
                                      <w:tblW w:w="5280" w:type="dxa"/>
                                      <w:tblCellMar>
                                        <w:left w:w="0" w:type="dxa"/>
                                        <w:right w:w="0" w:type="dxa"/>
                                      </w:tblCellMar>
                                      <w:tblLook w:val="04A0" w:firstRow="1" w:lastRow="0" w:firstColumn="1" w:lastColumn="0" w:noHBand="0" w:noVBand="1"/>
                                    </w:tblPr>
                                    <w:tblGrid>
                                      <w:gridCol w:w="5280"/>
                                    </w:tblGrid>
                                    <w:tr w:rsidR="00345C47" w:rsidRPr="00345C47">
                                      <w:tc>
                                        <w:tcPr>
                                          <w:tcW w:w="0" w:type="auto"/>
                                          <w:hideMark/>
                                        </w:tcPr>
                                        <w:p w:rsidR="00345C47" w:rsidRPr="00345C47" w:rsidRDefault="00345C47" w:rsidP="00345C47">
                                          <w:pPr>
                                            <w:bidi/>
                                            <w:spacing w:after="0" w:line="315" w:lineRule="atLeast"/>
                                            <w:jc w:val="right"/>
                                            <w:rPr>
                                              <w:rFonts w:ascii="Helvetica" w:eastAsia="Times New Roman" w:hAnsi="Helvetica" w:cs="Helvetica"/>
                                              <w:color w:val="000000"/>
                                              <w:sz w:val="21"/>
                                              <w:szCs w:val="21"/>
                                              <w:lang w:eastAsia="en-AU"/>
                                            </w:rPr>
                                          </w:pPr>
                                          <w:hyperlink r:id="rId15" w:tgtFrame="_blank" w:history="1">
                                            <w:r w:rsidRPr="00345C47">
                                              <w:rPr>
                                                <w:rFonts w:ascii="Arial" w:eastAsia="Times New Roman" w:hAnsi="Arial" w:cs="Arial"/>
                                                <w:color w:val="0000CD"/>
                                                <w:sz w:val="27"/>
                                                <w:szCs w:val="27"/>
                                                <w:u w:val="single"/>
                                                <w:lang w:eastAsia="en-AU"/>
                                              </w:rPr>
                                              <w:t>Website</w:t>
                                            </w:r>
                                          </w:hyperlink>
                                          <w:r w:rsidRPr="00345C47">
                                            <w:rPr>
                                              <w:rFonts w:ascii="Arial" w:eastAsia="Times New Roman" w:hAnsi="Arial" w:cs="Arial"/>
                                              <w:color w:val="000000"/>
                                              <w:sz w:val="27"/>
                                              <w:szCs w:val="27"/>
                                              <w:lang w:eastAsia="en-AU"/>
                                            </w:rPr>
                                            <w:br/>
                                          </w:r>
                                          <w:hyperlink r:id="rId16" w:tgtFrame="_blank" w:history="1">
                                            <w:r w:rsidRPr="00345C47">
                                              <w:rPr>
                                                <w:rFonts w:ascii="Arial" w:eastAsia="Times New Roman" w:hAnsi="Arial" w:cs="Arial"/>
                                                <w:color w:val="0000CD"/>
                                                <w:sz w:val="27"/>
                                                <w:szCs w:val="27"/>
                                                <w:u w:val="single"/>
                                                <w:lang w:eastAsia="en-AU"/>
                                              </w:rPr>
                                              <w:t>Facebook</w:t>
                                            </w:r>
                                          </w:hyperlink>
                                          <w:r w:rsidRPr="00345C47">
                                            <w:rPr>
                                              <w:rFonts w:ascii="Arial" w:eastAsia="Times New Roman" w:hAnsi="Arial" w:cs="Arial"/>
                                              <w:color w:val="000000"/>
                                              <w:sz w:val="27"/>
                                              <w:szCs w:val="27"/>
                                              <w:lang w:eastAsia="en-AU"/>
                                            </w:rPr>
                                            <w:br/>
                                          </w:r>
                                          <w:hyperlink r:id="rId17" w:tgtFrame="_blank" w:history="1">
                                            <w:r w:rsidRPr="00345C47">
                                              <w:rPr>
                                                <w:rFonts w:ascii="Arial" w:eastAsia="Times New Roman" w:hAnsi="Arial" w:cs="Arial"/>
                                                <w:color w:val="0000CD"/>
                                                <w:sz w:val="27"/>
                                                <w:szCs w:val="27"/>
                                                <w:u w:val="single"/>
                                                <w:lang w:eastAsia="en-AU"/>
                                              </w:rPr>
                                              <w:t>Twitter</w:t>
                                            </w:r>
                                          </w:hyperlink>
                                          <w:r w:rsidRPr="00345C47">
                                            <w:rPr>
                                              <w:rFonts w:ascii="Arial" w:eastAsia="Times New Roman" w:hAnsi="Arial" w:cs="Arial"/>
                                              <w:color w:val="000000"/>
                                              <w:sz w:val="27"/>
                                              <w:szCs w:val="27"/>
                                              <w:lang w:eastAsia="en-AU"/>
                                            </w:rPr>
                                            <w:br/>
                                          </w:r>
                                          <w:hyperlink r:id="rId18" w:tgtFrame="_blank" w:history="1">
                                            <w:r w:rsidRPr="00345C47">
                                              <w:rPr>
                                                <w:rFonts w:ascii="Arial" w:eastAsia="Times New Roman" w:hAnsi="Arial" w:cs="Arial"/>
                                                <w:color w:val="0000CD"/>
                                                <w:sz w:val="27"/>
                                                <w:szCs w:val="27"/>
                                                <w:u w:val="single"/>
                                                <w:lang w:eastAsia="en-AU"/>
                                              </w:rPr>
                                              <w:t>Blog</w:t>
                                            </w:r>
                                          </w:hyperlink>
                                        </w:p>
                                      </w:tc>
                                    </w:tr>
                                  </w:tbl>
                                  <w:p w:rsidR="00345C47" w:rsidRPr="00345C47" w:rsidRDefault="00345C47" w:rsidP="00345C47">
                                    <w:pPr>
                                      <w:bidi/>
                                      <w:spacing w:after="0" w:line="240" w:lineRule="auto"/>
                                      <w:jc w:val="right"/>
                                      <w:rPr>
                                        <w:rFonts w:ascii="Arial" w:eastAsia="Times New Roman" w:hAnsi="Arial" w:cs="Arial"/>
                                        <w:sz w:val="24"/>
                                        <w:szCs w:val="24"/>
                                        <w:lang w:eastAsia="en-AU"/>
                                      </w:rPr>
                                    </w:pPr>
                                  </w:p>
                                </w:tc>
                              </w:tr>
                            </w:tbl>
                            <w:p w:rsidR="00345C47" w:rsidRPr="00345C47" w:rsidRDefault="00345C47" w:rsidP="00345C47">
                              <w:pPr>
                                <w:bidi/>
                                <w:spacing w:after="0" w:line="240" w:lineRule="auto"/>
                                <w:jc w:val="right"/>
                                <w:rPr>
                                  <w:rFonts w:ascii="Arial" w:eastAsia="Times New Roman" w:hAnsi="Arial" w:cs="Arial"/>
                                  <w:sz w:val="24"/>
                                  <w:szCs w:val="24"/>
                                  <w:lang w:eastAsia="en-AU"/>
                                </w:rPr>
                              </w:pPr>
                            </w:p>
                          </w:tc>
                        </w:tr>
                      </w:tbl>
                      <w:p w:rsidR="00345C47" w:rsidRPr="00345C47" w:rsidRDefault="00345C47" w:rsidP="00345C47">
                        <w:pPr>
                          <w:spacing w:after="0" w:line="360" w:lineRule="atLeast"/>
                          <w:jc w:val="right"/>
                          <w:rPr>
                            <w:rFonts w:ascii="Helvetica" w:eastAsia="Times New Roman" w:hAnsi="Helvetica" w:cs="Helvetica"/>
                            <w:color w:val="202020"/>
                            <w:sz w:val="24"/>
                            <w:szCs w:val="24"/>
                            <w:lang w:eastAsia="en-AU"/>
                          </w:rPr>
                        </w:pPr>
                        <w:r w:rsidRPr="00345C47">
                          <w:rPr>
                            <w:rFonts w:ascii="Helvetica" w:eastAsia="Times New Roman" w:hAnsi="Helvetica" w:cs="Helvetica"/>
                            <w:color w:val="202020"/>
                            <w:sz w:val="24"/>
                            <w:szCs w:val="24"/>
                            <w:lang w:eastAsia="en-AU"/>
                          </w:rPr>
                          <w:t> </w:t>
                        </w:r>
                      </w:p>
                    </w:tc>
                  </w:tr>
                </w:tbl>
                <w:p w:rsidR="00345C47" w:rsidRPr="00345C47" w:rsidRDefault="00345C47" w:rsidP="00345C47">
                  <w:pPr>
                    <w:spacing w:after="0" w:line="240" w:lineRule="auto"/>
                    <w:jc w:val="right"/>
                    <w:rPr>
                      <w:rFonts w:ascii="Arial" w:eastAsia="Times New Roman" w:hAnsi="Arial" w:cs="Arial"/>
                      <w:sz w:val="24"/>
                      <w:szCs w:val="24"/>
                      <w:lang w:eastAsia="en-AU"/>
                    </w:rPr>
                  </w:pPr>
                </w:p>
              </w:tc>
            </w:tr>
          </w:tbl>
          <w:p w:rsidR="00345C47" w:rsidRPr="00345C47" w:rsidRDefault="00345C47" w:rsidP="00345C47">
            <w:pPr>
              <w:spacing w:after="0" w:line="240" w:lineRule="auto"/>
              <w:jc w:val="right"/>
              <w:rPr>
                <w:rFonts w:ascii="Arial" w:eastAsia="Times New Roman" w:hAnsi="Arial" w:cs="Arial"/>
                <w:color w:val="222222"/>
                <w:sz w:val="19"/>
                <w:szCs w:val="19"/>
                <w:lang w:eastAsia="en-AU"/>
              </w:rPr>
            </w:pPr>
          </w:p>
        </w:tc>
      </w:tr>
      <w:tr w:rsidR="00345C47" w:rsidRPr="00345C47" w:rsidTr="00345C4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345C47" w:rsidRPr="00345C4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45C47" w:rsidRPr="00345C47">
                    <w:tc>
                      <w:tcPr>
                        <w:tcW w:w="0" w:type="auto"/>
                        <w:tcMar>
                          <w:top w:w="135" w:type="dxa"/>
                          <w:left w:w="270" w:type="dxa"/>
                          <w:bottom w:w="135" w:type="dxa"/>
                          <w:right w:w="270" w:type="dxa"/>
                        </w:tcMar>
                        <w:hideMark/>
                      </w:tcPr>
                      <w:p w:rsidR="00345C47" w:rsidRPr="00345C47" w:rsidRDefault="00345C47" w:rsidP="00345C47">
                        <w:pPr>
                          <w:spacing w:after="0" w:line="270" w:lineRule="atLeast"/>
                          <w:jc w:val="right"/>
                          <w:rPr>
                            <w:rFonts w:ascii="Helvetica" w:eastAsia="Times New Roman" w:hAnsi="Helvetica" w:cs="Helvetica"/>
                            <w:color w:val="202020"/>
                            <w:sz w:val="18"/>
                            <w:szCs w:val="18"/>
                            <w:lang w:eastAsia="en-AU"/>
                          </w:rPr>
                        </w:pPr>
                        <w:hyperlink r:id="rId19" w:tgtFrame="_blank" w:history="1">
                          <w:r w:rsidRPr="00345C47">
                            <w:rPr>
                              <w:rFonts w:ascii="Helvetica" w:eastAsia="Times New Roman" w:hAnsi="Helvetica" w:cs="Helvetica"/>
                              <w:b/>
                              <w:bCs/>
                              <w:color w:val="FF8C00"/>
                              <w:sz w:val="18"/>
                              <w:szCs w:val="18"/>
                              <w:u w:val="single"/>
                              <w:lang w:eastAsia="en-AU"/>
                            </w:rPr>
                            <w:t>شبكة تمكين التعليم</w:t>
                          </w:r>
                        </w:hyperlink>
                        <w:r w:rsidRPr="00345C47">
                          <w:rPr>
                            <w:rFonts w:ascii="Helvetica" w:eastAsia="Times New Roman" w:hAnsi="Helvetica" w:cs="Helvetica"/>
                            <w:color w:val="202020"/>
                            <w:sz w:val="18"/>
                            <w:szCs w:val="18"/>
                            <w:lang w:eastAsia="en-AU"/>
                          </w:rPr>
                          <w:t xml:space="preserve"> شبكة </w:t>
                        </w:r>
                        <w:proofErr w:type="spellStart"/>
                        <w:r w:rsidRPr="00345C47">
                          <w:rPr>
                            <w:rFonts w:ascii="Helvetica" w:eastAsia="Times New Roman" w:hAnsi="Helvetica" w:cs="Helvetica"/>
                            <w:color w:val="202020"/>
                            <w:sz w:val="18"/>
                            <w:szCs w:val="18"/>
                            <w:lang w:eastAsia="en-AU"/>
                          </w:rPr>
                          <w:t>تُعنى</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بتبادل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المعلومات</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والخبرات</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حول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التعليم</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الجامع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وهي</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شبكة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متاحة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للجميع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لتبادل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المعارف</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والخبرات</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تضم</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الشبكة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نطاق</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واسع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من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المعلمين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وأولياء</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الأمور</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والطلاب</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والمنظمات</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غير</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الحكومية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ومنظمات</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الأمم</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المتحدة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وصناع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السياسات</w:t>
                        </w:r>
                        <w:proofErr w:type="spellEnd"/>
                        <w:r w:rsidRPr="00345C47">
                          <w:rPr>
                            <w:rFonts w:ascii="Helvetica" w:eastAsia="Times New Roman" w:hAnsi="Helvetica" w:cs="Helvetica"/>
                            <w:color w:val="202020"/>
                            <w:sz w:val="18"/>
                            <w:szCs w:val="18"/>
                            <w:lang w:eastAsia="en-AU"/>
                          </w:rPr>
                          <w:t xml:space="preserve">، و </w:t>
                        </w:r>
                        <w:proofErr w:type="spellStart"/>
                        <w:r w:rsidRPr="00345C47">
                          <w:rPr>
                            <w:rFonts w:ascii="Helvetica" w:eastAsia="Times New Roman" w:hAnsi="Helvetica" w:cs="Helvetica"/>
                            <w:color w:val="202020"/>
                            <w:sz w:val="18"/>
                            <w:szCs w:val="18"/>
                            <w:lang w:eastAsia="en-AU"/>
                          </w:rPr>
                          <w:t>اخرون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نعمل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على</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تعزيز</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وتبادل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المعلومات</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ومشاركة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الوثائق</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مع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جميع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البلدان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ووخاصة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تلك</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الوثائق</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التي</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تصدر</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في</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البلدان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النامية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بالإضافة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لذلك</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تشجع</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الشبكة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على</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التفكير</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النقدي</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والابتكار</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والحوار</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داخل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البلدان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وفيما</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بينها</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على</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قضايا</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الدمج</w:t>
                        </w:r>
                        <w:proofErr w:type="spellEnd"/>
                        <w:r w:rsidRPr="00345C47">
                          <w:rPr>
                            <w:rFonts w:ascii="Helvetica" w:eastAsia="Times New Roman" w:hAnsi="Helvetica" w:cs="Helvetica"/>
                            <w:color w:val="202020"/>
                            <w:sz w:val="18"/>
                            <w:szCs w:val="18"/>
                            <w:lang w:eastAsia="en-AU"/>
                          </w:rPr>
                          <w:t xml:space="preserve"> و </w:t>
                        </w:r>
                        <w:proofErr w:type="spellStart"/>
                        <w:r w:rsidRPr="00345C47">
                          <w:rPr>
                            <w:rFonts w:ascii="Helvetica" w:eastAsia="Times New Roman" w:hAnsi="Helvetica" w:cs="Helvetica"/>
                            <w:color w:val="202020"/>
                            <w:sz w:val="18"/>
                            <w:szCs w:val="18"/>
                            <w:lang w:eastAsia="en-AU"/>
                          </w:rPr>
                          <w:t>تعزيز</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الحق</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في</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التعليم</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تعمل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الشبكة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على</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تعزيز</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مفاهيم</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الدمج</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من</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خلال</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كونها</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شاملة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وتشاركية</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في</w:t>
                        </w:r>
                        <w:proofErr w:type="spellEnd"/>
                        <w:r w:rsidRPr="00345C47">
                          <w:rPr>
                            <w:rFonts w:ascii="Helvetica" w:eastAsia="Times New Roman" w:hAnsi="Helvetica" w:cs="Helvetica"/>
                            <w:color w:val="202020"/>
                            <w:sz w:val="18"/>
                            <w:szCs w:val="18"/>
                            <w:lang w:eastAsia="en-AU"/>
                          </w:rPr>
                          <w:t xml:space="preserve"> </w:t>
                        </w:r>
                        <w:proofErr w:type="spellStart"/>
                        <w:r w:rsidRPr="00345C47">
                          <w:rPr>
                            <w:rFonts w:ascii="Helvetica" w:eastAsia="Times New Roman" w:hAnsi="Helvetica" w:cs="Helvetica"/>
                            <w:color w:val="202020"/>
                            <w:sz w:val="18"/>
                            <w:szCs w:val="18"/>
                            <w:lang w:eastAsia="en-AU"/>
                          </w:rPr>
                          <w:t>ممارساتها</w:t>
                        </w:r>
                        <w:proofErr w:type="spellEnd"/>
                        <w:r w:rsidRPr="00345C47">
                          <w:rPr>
                            <w:rFonts w:ascii="Helvetica" w:eastAsia="Times New Roman" w:hAnsi="Helvetica" w:cs="Helvetica"/>
                            <w:color w:val="202020"/>
                            <w:sz w:val="18"/>
                            <w:szCs w:val="18"/>
                            <w:lang w:eastAsia="en-AU"/>
                          </w:rPr>
                          <w:t>. </w:t>
                        </w:r>
                        <w:r w:rsidRPr="00345C47">
                          <w:rPr>
                            <w:rFonts w:ascii="Helvetica" w:eastAsia="Times New Roman" w:hAnsi="Helvetica" w:cs="Helvetica"/>
                            <w:color w:val="202020"/>
                            <w:sz w:val="18"/>
                            <w:szCs w:val="18"/>
                            <w:lang w:eastAsia="en-AU"/>
                          </w:rPr>
                          <w:br/>
                        </w:r>
                        <w:r w:rsidRPr="00345C47">
                          <w:rPr>
                            <w:rFonts w:ascii="Helvetica" w:eastAsia="Times New Roman" w:hAnsi="Helvetica" w:cs="Helvetica"/>
                            <w:color w:val="202020"/>
                            <w:sz w:val="18"/>
                            <w:szCs w:val="18"/>
                            <w:lang w:eastAsia="en-AU"/>
                          </w:rPr>
                          <w:br/>
                        </w:r>
                        <w:r w:rsidRPr="00345C47">
                          <w:rPr>
                            <w:rFonts w:ascii="Helvetica" w:eastAsia="Times New Roman" w:hAnsi="Helvetica" w:cs="Helvetica"/>
                            <w:i/>
                            <w:iCs/>
                            <w:color w:val="202020"/>
                            <w:sz w:val="18"/>
                            <w:szCs w:val="18"/>
                            <w:lang w:eastAsia="en-AU"/>
                          </w:rPr>
                          <w:t>Copyright © 2015 Enabling Education Network - EENET, All rights reserved.</w:t>
                        </w:r>
                        <w:r w:rsidRPr="00345C47">
                          <w:rPr>
                            <w:rFonts w:ascii="Helvetica" w:eastAsia="Times New Roman" w:hAnsi="Helvetica" w:cs="Helvetica"/>
                            <w:color w:val="202020"/>
                            <w:sz w:val="18"/>
                            <w:szCs w:val="18"/>
                            <w:lang w:eastAsia="en-AU"/>
                          </w:rPr>
                          <w:br/>
                          <w:t>You are receiving this email because you signed up to EENET's mailing list via our website (</w:t>
                        </w:r>
                        <w:hyperlink r:id="rId20" w:tgtFrame="_blank" w:history="1">
                          <w:r w:rsidRPr="00345C47">
                            <w:rPr>
                              <w:rFonts w:ascii="Helvetica" w:eastAsia="Times New Roman" w:hAnsi="Helvetica" w:cs="Helvetica"/>
                              <w:color w:val="202020"/>
                              <w:sz w:val="18"/>
                              <w:szCs w:val="18"/>
                              <w:u w:val="single"/>
                              <w:lang w:eastAsia="en-AU"/>
                            </w:rPr>
                            <w:t>http://www.eenet.org.uk/mailing_list/index.php</w:t>
                          </w:r>
                        </w:hyperlink>
                        <w:r w:rsidRPr="00345C47">
                          <w:rPr>
                            <w:rFonts w:ascii="Helvetica" w:eastAsia="Times New Roman" w:hAnsi="Helvetica" w:cs="Helvetica"/>
                            <w:color w:val="202020"/>
                            <w:sz w:val="18"/>
                            <w:szCs w:val="18"/>
                            <w:lang w:eastAsia="en-AU"/>
                          </w:rPr>
                          <w:t>).</w:t>
                        </w:r>
                        <w:r w:rsidRPr="00345C47">
                          <w:rPr>
                            <w:rFonts w:ascii="Arial" w:eastAsia="Times New Roman" w:hAnsi="Arial" w:cs="Arial"/>
                            <w:color w:val="707070"/>
                            <w:sz w:val="18"/>
                            <w:szCs w:val="18"/>
                            <w:lang w:eastAsia="en-AU"/>
                          </w:rPr>
                          <w:br/>
                        </w:r>
                        <w:r w:rsidRPr="00345C47">
                          <w:rPr>
                            <w:rFonts w:ascii="Helvetica" w:eastAsia="Times New Roman" w:hAnsi="Helvetica" w:cs="Helvetica"/>
                            <w:color w:val="202020"/>
                            <w:sz w:val="18"/>
                            <w:szCs w:val="18"/>
                            <w:lang w:eastAsia="en-AU"/>
                          </w:rPr>
                          <w:br/>
                        </w:r>
                        <w:r w:rsidRPr="00345C47">
                          <w:rPr>
                            <w:rFonts w:ascii="Helvetica" w:eastAsia="Times New Roman" w:hAnsi="Helvetica" w:cs="Helvetica"/>
                            <w:b/>
                            <w:bCs/>
                            <w:color w:val="202020"/>
                            <w:sz w:val="18"/>
                            <w:szCs w:val="18"/>
                            <w:lang w:eastAsia="en-AU"/>
                          </w:rPr>
                          <w:t>Our mailing address is:</w:t>
                        </w:r>
                        <w:r w:rsidRPr="00345C47">
                          <w:rPr>
                            <w:rFonts w:ascii="Helvetica" w:eastAsia="Times New Roman" w:hAnsi="Helvetica" w:cs="Helvetica"/>
                            <w:color w:val="202020"/>
                            <w:sz w:val="18"/>
                            <w:szCs w:val="18"/>
                            <w:lang w:eastAsia="en-AU"/>
                          </w:rPr>
                          <w:br/>
                          <w:t>Enabling Education Network - EENET</w:t>
                        </w:r>
                      </w:p>
                      <w:p w:rsidR="00345C47" w:rsidRPr="00345C47" w:rsidRDefault="00345C47" w:rsidP="00345C47">
                        <w:pPr>
                          <w:spacing w:after="0" w:line="270" w:lineRule="atLeast"/>
                          <w:jc w:val="right"/>
                          <w:rPr>
                            <w:rFonts w:ascii="Helvetica" w:eastAsia="Times New Roman" w:hAnsi="Helvetica" w:cs="Helvetica"/>
                            <w:color w:val="202020"/>
                            <w:sz w:val="18"/>
                            <w:szCs w:val="18"/>
                            <w:lang w:eastAsia="en-AU"/>
                          </w:rPr>
                        </w:pPr>
                        <w:r w:rsidRPr="00345C47">
                          <w:rPr>
                            <w:rFonts w:ascii="Helvetica" w:eastAsia="Times New Roman" w:hAnsi="Helvetica" w:cs="Helvetica"/>
                            <w:color w:val="202020"/>
                            <w:sz w:val="18"/>
                            <w:szCs w:val="18"/>
                            <w:lang w:eastAsia="en-AU"/>
                          </w:rPr>
                          <w:t>PO Box 422</w:t>
                        </w:r>
                      </w:p>
                      <w:p w:rsidR="00345C47" w:rsidRPr="00345C47" w:rsidRDefault="00345C47" w:rsidP="00345C47">
                        <w:pPr>
                          <w:spacing w:after="0" w:line="270" w:lineRule="atLeast"/>
                          <w:jc w:val="right"/>
                          <w:rPr>
                            <w:rFonts w:ascii="Helvetica" w:eastAsia="Times New Roman" w:hAnsi="Helvetica" w:cs="Helvetica"/>
                            <w:color w:val="202020"/>
                            <w:sz w:val="18"/>
                            <w:szCs w:val="18"/>
                            <w:lang w:eastAsia="en-AU"/>
                          </w:rPr>
                        </w:pPr>
                        <w:r w:rsidRPr="00345C47">
                          <w:rPr>
                            <w:rFonts w:ascii="Helvetica" w:eastAsia="Times New Roman" w:hAnsi="Helvetica" w:cs="Helvetica"/>
                            <w:color w:val="202020"/>
                            <w:sz w:val="18"/>
                            <w:szCs w:val="18"/>
                            <w:lang w:eastAsia="en-AU"/>
                          </w:rPr>
                          <w:t>Hyde, Cheshire SK14 9DT</w:t>
                        </w:r>
                      </w:p>
                      <w:p w:rsidR="00345C47" w:rsidRPr="00345C47" w:rsidRDefault="00345C47" w:rsidP="00345C47">
                        <w:pPr>
                          <w:spacing w:after="0" w:line="270" w:lineRule="atLeast"/>
                          <w:jc w:val="right"/>
                          <w:rPr>
                            <w:rFonts w:ascii="Helvetica" w:eastAsia="Times New Roman" w:hAnsi="Helvetica" w:cs="Helvetica"/>
                            <w:color w:val="202020"/>
                            <w:sz w:val="18"/>
                            <w:szCs w:val="18"/>
                            <w:lang w:eastAsia="en-AU"/>
                          </w:rPr>
                        </w:pPr>
                        <w:r w:rsidRPr="00345C47">
                          <w:rPr>
                            <w:rFonts w:ascii="Helvetica" w:eastAsia="Times New Roman" w:hAnsi="Helvetica" w:cs="Helvetica"/>
                            <w:color w:val="202020"/>
                            <w:sz w:val="18"/>
                            <w:szCs w:val="18"/>
                            <w:lang w:eastAsia="en-AU"/>
                          </w:rPr>
                          <w:t>United Kingdom</w:t>
                        </w:r>
                      </w:p>
                      <w:p w:rsidR="00345C47" w:rsidRPr="00345C47" w:rsidRDefault="00345C47" w:rsidP="00345C47">
                        <w:pPr>
                          <w:spacing w:after="0" w:line="225" w:lineRule="atLeast"/>
                          <w:jc w:val="right"/>
                          <w:rPr>
                            <w:rFonts w:ascii="Arial" w:eastAsia="Times New Roman" w:hAnsi="Arial" w:cs="Arial"/>
                            <w:color w:val="707070"/>
                            <w:sz w:val="18"/>
                            <w:szCs w:val="18"/>
                            <w:lang w:eastAsia="en-AU"/>
                          </w:rPr>
                        </w:pPr>
                        <w:r w:rsidRPr="00345C47">
                          <w:rPr>
                            <w:rFonts w:ascii="Arial" w:eastAsia="Times New Roman" w:hAnsi="Arial" w:cs="Arial"/>
                            <w:color w:val="707070"/>
                            <w:sz w:val="18"/>
                            <w:szCs w:val="18"/>
                            <w:lang w:eastAsia="en-AU"/>
                          </w:rPr>
                          <w:t> </w:t>
                        </w:r>
                      </w:p>
                      <w:p w:rsidR="00345C47" w:rsidRPr="00345C47" w:rsidRDefault="00345C47" w:rsidP="00345C47">
                        <w:pPr>
                          <w:spacing w:after="0" w:line="270" w:lineRule="atLeast"/>
                          <w:jc w:val="right"/>
                          <w:rPr>
                            <w:rFonts w:ascii="Helvetica" w:eastAsia="Times New Roman" w:hAnsi="Helvetica" w:cs="Helvetica"/>
                            <w:color w:val="202020"/>
                            <w:sz w:val="18"/>
                            <w:szCs w:val="18"/>
                            <w:lang w:eastAsia="en-AU"/>
                          </w:rPr>
                        </w:pPr>
                        <w:r w:rsidRPr="00345C47">
                          <w:rPr>
                            <w:rFonts w:ascii="Helvetica" w:eastAsia="Times New Roman" w:hAnsi="Helvetica" w:cs="Helvetica"/>
                            <w:color w:val="202020"/>
                            <w:sz w:val="18"/>
                            <w:szCs w:val="18"/>
                            <w:lang w:eastAsia="en-AU"/>
                          </w:rPr>
                          <w:br/>
                        </w:r>
                        <w:hyperlink r:id="rId21" w:tgtFrame="_blank" w:history="1">
                          <w:r w:rsidRPr="00345C47">
                            <w:rPr>
                              <w:rFonts w:ascii="Helvetica" w:eastAsia="Times New Roman" w:hAnsi="Helvetica" w:cs="Helvetica"/>
                              <w:color w:val="0000CD"/>
                              <w:sz w:val="18"/>
                              <w:szCs w:val="18"/>
                              <w:u w:val="single"/>
                              <w:lang w:eastAsia="en-AU"/>
                            </w:rPr>
                            <w:t>unsubscribe from this list</w:t>
                          </w:r>
                        </w:hyperlink>
                        <w:r w:rsidRPr="00345C47">
                          <w:rPr>
                            <w:rFonts w:ascii="Helvetica" w:eastAsia="Times New Roman" w:hAnsi="Helvetica" w:cs="Helvetica"/>
                            <w:color w:val="0000CD"/>
                            <w:sz w:val="18"/>
                            <w:szCs w:val="18"/>
                            <w:lang w:eastAsia="en-AU"/>
                          </w:rPr>
                          <w:t>    </w:t>
                        </w:r>
                        <w:hyperlink r:id="rId22" w:tgtFrame="_blank" w:history="1">
                          <w:r w:rsidRPr="00345C47">
                            <w:rPr>
                              <w:rFonts w:ascii="Helvetica" w:eastAsia="Times New Roman" w:hAnsi="Helvetica" w:cs="Helvetica"/>
                              <w:color w:val="0000CD"/>
                              <w:sz w:val="18"/>
                              <w:szCs w:val="18"/>
                              <w:u w:val="single"/>
                              <w:lang w:eastAsia="en-AU"/>
                            </w:rPr>
                            <w:t>update subscription preferences</w:t>
                          </w:r>
                        </w:hyperlink>
                        <w:r w:rsidRPr="00345C47">
                          <w:rPr>
                            <w:rFonts w:ascii="Helvetica" w:eastAsia="Times New Roman" w:hAnsi="Helvetica" w:cs="Helvetica"/>
                            <w:color w:val="0000CD"/>
                            <w:sz w:val="18"/>
                            <w:szCs w:val="18"/>
                            <w:lang w:eastAsia="en-AU"/>
                          </w:rPr>
                          <w:t> </w:t>
                        </w:r>
                      </w:p>
                    </w:tc>
                  </w:tr>
                </w:tbl>
                <w:p w:rsidR="00345C47" w:rsidRPr="00345C47" w:rsidRDefault="00345C47" w:rsidP="00345C47">
                  <w:pPr>
                    <w:spacing w:after="0" w:line="240" w:lineRule="auto"/>
                    <w:jc w:val="right"/>
                    <w:rPr>
                      <w:rFonts w:ascii="Arial" w:eastAsia="Times New Roman" w:hAnsi="Arial" w:cs="Arial"/>
                      <w:sz w:val="24"/>
                      <w:szCs w:val="24"/>
                      <w:lang w:eastAsia="en-AU"/>
                    </w:rPr>
                  </w:pPr>
                </w:p>
              </w:tc>
            </w:tr>
          </w:tbl>
          <w:p w:rsidR="00345C47" w:rsidRPr="00345C47" w:rsidRDefault="00345C47" w:rsidP="00345C47">
            <w:pPr>
              <w:spacing w:after="0" w:line="240" w:lineRule="auto"/>
              <w:jc w:val="right"/>
              <w:rPr>
                <w:rFonts w:ascii="Arial" w:eastAsia="Times New Roman" w:hAnsi="Arial" w:cs="Arial"/>
                <w:color w:val="222222"/>
                <w:sz w:val="19"/>
                <w:szCs w:val="19"/>
                <w:lang w:eastAsia="en-AU"/>
              </w:rPr>
            </w:pPr>
          </w:p>
        </w:tc>
      </w:tr>
      <w:bookmarkEnd w:id="0"/>
    </w:tbl>
    <w:p w:rsidR="00D76522" w:rsidRDefault="00D76522" w:rsidP="00345C47">
      <w:pPr>
        <w:jc w:val="right"/>
      </w:pPr>
    </w:p>
    <w:sectPr w:rsidR="00D7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952"/>
    <w:multiLevelType w:val="multilevel"/>
    <w:tmpl w:val="617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009D"/>
    <w:multiLevelType w:val="multilevel"/>
    <w:tmpl w:val="84D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420CB"/>
    <w:multiLevelType w:val="multilevel"/>
    <w:tmpl w:val="9EC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D2D86"/>
    <w:multiLevelType w:val="multilevel"/>
    <w:tmpl w:val="768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84646"/>
    <w:multiLevelType w:val="multilevel"/>
    <w:tmpl w:val="5F2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A22BF"/>
    <w:multiLevelType w:val="multilevel"/>
    <w:tmpl w:val="55A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77193"/>
    <w:multiLevelType w:val="multilevel"/>
    <w:tmpl w:val="D46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47"/>
    <w:rsid w:val="00345C47"/>
    <w:rsid w:val="00D76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C47"/>
    <w:rPr>
      <w:b/>
      <w:bCs/>
    </w:rPr>
  </w:style>
  <w:style w:type="character" w:customStyle="1" w:styleId="apple-converted-space">
    <w:name w:val="apple-converted-space"/>
    <w:basedOn w:val="DefaultParagraphFont"/>
    <w:rsid w:val="00345C47"/>
  </w:style>
  <w:style w:type="character" w:styleId="Hyperlink">
    <w:name w:val="Hyperlink"/>
    <w:basedOn w:val="DefaultParagraphFont"/>
    <w:uiPriority w:val="99"/>
    <w:semiHidden/>
    <w:unhideWhenUsed/>
    <w:rsid w:val="00345C47"/>
    <w:rPr>
      <w:color w:val="0000FF"/>
      <w:u w:val="single"/>
    </w:rPr>
  </w:style>
  <w:style w:type="paragraph" w:styleId="NormalWeb">
    <w:name w:val="Normal (Web)"/>
    <w:basedOn w:val="Normal"/>
    <w:uiPriority w:val="99"/>
    <w:semiHidden/>
    <w:unhideWhenUsed/>
    <w:rsid w:val="00345C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45C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C47"/>
    <w:rPr>
      <w:b/>
      <w:bCs/>
    </w:rPr>
  </w:style>
  <w:style w:type="character" w:customStyle="1" w:styleId="apple-converted-space">
    <w:name w:val="apple-converted-space"/>
    <w:basedOn w:val="DefaultParagraphFont"/>
    <w:rsid w:val="00345C47"/>
  </w:style>
  <w:style w:type="character" w:styleId="Hyperlink">
    <w:name w:val="Hyperlink"/>
    <w:basedOn w:val="DefaultParagraphFont"/>
    <w:uiPriority w:val="99"/>
    <w:semiHidden/>
    <w:unhideWhenUsed/>
    <w:rsid w:val="00345C47"/>
    <w:rPr>
      <w:color w:val="0000FF"/>
      <w:u w:val="single"/>
    </w:rPr>
  </w:style>
  <w:style w:type="paragraph" w:styleId="NormalWeb">
    <w:name w:val="Normal (Web)"/>
    <w:basedOn w:val="Normal"/>
    <w:uiPriority w:val="99"/>
    <w:semiHidden/>
    <w:unhideWhenUsed/>
    <w:rsid w:val="00345C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45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3901">
      <w:bodyDiv w:val="1"/>
      <w:marLeft w:val="0"/>
      <w:marRight w:val="0"/>
      <w:marTop w:val="0"/>
      <w:marBottom w:val="0"/>
      <w:divBdr>
        <w:top w:val="none" w:sz="0" w:space="0" w:color="auto"/>
        <w:left w:val="none" w:sz="0" w:space="0" w:color="auto"/>
        <w:bottom w:val="none" w:sz="0" w:space="0" w:color="auto"/>
        <w:right w:val="none" w:sz="0" w:space="0" w:color="auto"/>
      </w:divBdr>
      <w:divsChild>
        <w:div w:id="380443754">
          <w:marLeft w:val="0"/>
          <w:marRight w:val="0"/>
          <w:marTop w:val="0"/>
          <w:marBottom w:val="0"/>
          <w:divBdr>
            <w:top w:val="none" w:sz="0" w:space="0" w:color="auto"/>
            <w:left w:val="none" w:sz="0" w:space="0" w:color="auto"/>
            <w:bottom w:val="none" w:sz="0" w:space="0" w:color="auto"/>
            <w:right w:val="none" w:sz="0" w:space="0" w:color="auto"/>
          </w:divBdr>
          <w:divsChild>
            <w:div w:id="1281373825">
              <w:marLeft w:val="0"/>
              <w:marRight w:val="0"/>
              <w:marTop w:val="0"/>
              <w:marBottom w:val="0"/>
              <w:divBdr>
                <w:top w:val="none" w:sz="0" w:space="0" w:color="auto"/>
                <w:left w:val="none" w:sz="0" w:space="0" w:color="auto"/>
                <w:bottom w:val="none" w:sz="0" w:space="0" w:color="auto"/>
                <w:right w:val="none" w:sz="0" w:space="0" w:color="auto"/>
              </w:divBdr>
              <w:divsChild>
                <w:div w:id="2477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686">
          <w:marLeft w:val="0"/>
          <w:marRight w:val="0"/>
          <w:marTop w:val="0"/>
          <w:marBottom w:val="0"/>
          <w:divBdr>
            <w:top w:val="none" w:sz="0" w:space="0" w:color="auto"/>
            <w:left w:val="none" w:sz="0" w:space="0" w:color="auto"/>
            <w:bottom w:val="none" w:sz="0" w:space="0" w:color="auto"/>
            <w:right w:val="none" w:sz="0" w:space="0" w:color="auto"/>
          </w:divBdr>
        </w:div>
        <w:div w:id="2069720575">
          <w:marLeft w:val="0"/>
          <w:marRight w:val="0"/>
          <w:marTop w:val="0"/>
          <w:marBottom w:val="0"/>
          <w:divBdr>
            <w:top w:val="none" w:sz="0" w:space="0" w:color="auto"/>
            <w:left w:val="none" w:sz="0" w:space="0" w:color="auto"/>
            <w:bottom w:val="none" w:sz="0" w:space="0" w:color="auto"/>
            <w:right w:val="none" w:sz="0" w:space="0" w:color="auto"/>
          </w:divBdr>
          <w:divsChild>
            <w:div w:id="1259749778">
              <w:marLeft w:val="0"/>
              <w:marRight w:val="0"/>
              <w:marTop w:val="0"/>
              <w:marBottom w:val="0"/>
              <w:divBdr>
                <w:top w:val="none" w:sz="0" w:space="0" w:color="auto"/>
                <w:left w:val="none" w:sz="0" w:space="0" w:color="auto"/>
                <w:bottom w:val="none" w:sz="0" w:space="0" w:color="auto"/>
                <w:right w:val="none" w:sz="0" w:space="0" w:color="auto"/>
              </w:divBdr>
            </w:div>
            <w:div w:id="380981507">
              <w:marLeft w:val="0"/>
              <w:marRight w:val="0"/>
              <w:marTop w:val="0"/>
              <w:marBottom w:val="0"/>
              <w:divBdr>
                <w:top w:val="none" w:sz="0" w:space="0" w:color="auto"/>
                <w:left w:val="none" w:sz="0" w:space="0" w:color="auto"/>
                <w:bottom w:val="none" w:sz="0" w:space="0" w:color="auto"/>
                <w:right w:val="none" w:sz="0" w:space="0" w:color="auto"/>
              </w:divBdr>
            </w:div>
          </w:divsChild>
        </w:div>
        <w:div w:id="195678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net.us9.list-manage.com/track/click?u=c0b074acaa08ff8465cdbbc05&amp;id=404ac716c6&amp;e=9e4f74bae9" TargetMode="External"/><Relationship Id="rId13" Type="http://schemas.openxmlformats.org/officeDocument/2006/relationships/hyperlink" Target="http://eenet.us9.list-manage.com/track/click?u=c0b074acaa08ff8465cdbbc05&amp;id=0b9f1b512f&amp;e=9e4f74bae9" TargetMode="External"/><Relationship Id="rId18" Type="http://schemas.openxmlformats.org/officeDocument/2006/relationships/hyperlink" Target="http://eenet.us9.list-manage.com/track/click?u=c0b074acaa08ff8465cdbbc05&amp;id=f9b1f9e76b&amp;e=9e4f74bae9" TargetMode="External"/><Relationship Id="rId3" Type="http://schemas.microsoft.com/office/2007/relationships/stylesWithEffects" Target="stylesWithEffects.xml"/><Relationship Id="rId21" Type="http://schemas.openxmlformats.org/officeDocument/2006/relationships/hyperlink" Target="http://eenet.us9.list-manage1.com/unsubscribe?u=c0b074acaa08ff8465cdbbc05&amp;id=a47526c181&amp;e=9e4f74bae9&amp;c=de107a933b" TargetMode="External"/><Relationship Id="rId7" Type="http://schemas.openxmlformats.org/officeDocument/2006/relationships/hyperlink" Target="http://eenet.us9.list-manage1.com/track/click?u=c0b074acaa08ff8465cdbbc05&amp;id=282eb0b67b&amp;e=9e4f74bae9" TargetMode="External"/><Relationship Id="rId12" Type="http://schemas.openxmlformats.org/officeDocument/2006/relationships/hyperlink" Target="http://eenet.us9.list-manage1.com/track/click?u=c0b074acaa08ff8465cdbbc05&amp;id=cc7880b478&amp;e=9e4f74bae9" TargetMode="External"/><Relationship Id="rId17" Type="http://schemas.openxmlformats.org/officeDocument/2006/relationships/hyperlink" Target="http://eenet.us9.list-manage.com/track/click?u=c0b074acaa08ff8465cdbbc05&amp;id=b5798ff6bc&amp;e=9e4f74bae9" TargetMode="External"/><Relationship Id="rId2" Type="http://schemas.openxmlformats.org/officeDocument/2006/relationships/styles" Target="styles.xml"/><Relationship Id="rId16" Type="http://schemas.openxmlformats.org/officeDocument/2006/relationships/hyperlink" Target="http://eenet.us9.list-manage.com/track/click?u=c0b074acaa08ff8465cdbbc05&amp;id=2d74baef60&amp;e=9e4f74bae9" TargetMode="External"/><Relationship Id="rId20" Type="http://schemas.openxmlformats.org/officeDocument/2006/relationships/hyperlink" Target="http://eenet.us9.list-manage.com/track/click?u=c0b074acaa08ff8465cdbbc05&amp;id=bbd985b0b9&amp;e=9e4f74bae9" TargetMode="External"/><Relationship Id="rId1" Type="http://schemas.openxmlformats.org/officeDocument/2006/relationships/numbering" Target="numbering.xml"/><Relationship Id="rId6" Type="http://schemas.openxmlformats.org/officeDocument/2006/relationships/hyperlink" Target="http://eenet.us9.list-manage1.com/track/click?u=c0b074acaa08ff8465cdbbc05&amp;id=3327a7740d&amp;e=9e4f74bae9" TargetMode="External"/><Relationship Id="rId11" Type="http://schemas.openxmlformats.org/officeDocument/2006/relationships/hyperlink" Target="http://eenet.us9.list-manage2.com/track/click?u=c0b074acaa08ff8465cdbbc05&amp;id=04704abcc8&amp;e=9e4f74bae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enet.us9.list-manage.com/track/click?u=c0b074acaa08ff8465cdbbc05&amp;id=e9c7f23741&amp;e=9e4f74bae9" TargetMode="External"/><Relationship Id="rId23" Type="http://schemas.openxmlformats.org/officeDocument/2006/relationships/fontTable" Target="fontTable.xml"/><Relationship Id="rId10" Type="http://schemas.openxmlformats.org/officeDocument/2006/relationships/hyperlink" Target="http://eenet.us9.list-manage.com/track/click?u=c0b074acaa08ff8465cdbbc05&amp;id=dec7754b99&amp;e=9e4f74bae9" TargetMode="External"/><Relationship Id="rId19" Type="http://schemas.openxmlformats.org/officeDocument/2006/relationships/hyperlink" Target="http://eenet.us9.list-manage.com/track/click?u=c0b074acaa08ff8465cdbbc05&amp;id=e9ed464db3&amp;e=9e4f74bae9" TargetMode="External"/><Relationship Id="rId4" Type="http://schemas.openxmlformats.org/officeDocument/2006/relationships/settings" Target="settings.xml"/><Relationship Id="rId9" Type="http://schemas.openxmlformats.org/officeDocument/2006/relationships/hyperlink" Target="http://eenet.us9.list-manage.com/track/click?u=c0b074acaa08ff8465cdbbc05&amp;id=2d049cf90a&amp;e=9e4f74bae9" TargetMode="External"/><Relationship Id="rId14" Type="http://schemas.openxmlformats.org/officeDocument/2006/relationships/hyperlink" Target="mailto:arabic@eenet.org.uk" TargetMode="External"/><Relationship Id="rId22" Type="http://schemas.openxmlformats.org/officeDocument/2006/relationships/hyperlink" Target="http://eenet.us9.list-manage.com/profile?u=c0b074acaa08ff8465cdbbc05&amp;id=a47526c181&amp;e=9e4f74ba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1</cp:revision>
  <dcterms:created xsi:type="dcterms:W3CDTF">2016-03-18T02:17:00Z</dcterms:created>
  <dcterms:modified xsi:type="dcterms:W3CDTF">2016-03-18T02:20:00Z</dcterms:modified>
</cp:coreProperties>
</file>